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21972" w:type="dxa"/>
        <w:tblInd w:w="-431" w:type="dxa"/>
        <w:tblLook w:val="04A0" w:firstRow="1" w:lastRow="0" w:firstColumn="1" w:lastColumn="0" w:noHBand="0" w:noVBand="1"/>
      </w:tblPr>
      <w:tblGrid>
        <w:gridCol w:w="4395"/>
        <w:gridCol w:w="17577"/>
      </w:tblGrid>
      <w:tr w:rsidR="009D3E6D" w:rsidRPr="009D3E6D" w14:paraId="179EB445" w14:textId="77777777" w:rsidTr="009D3E6D">
        <w:trPr>
          <w:trHeight w:val="560"/>
        </w:trPr>
        <w:tc>
          <w:tcPr>
            <w:tcW w:w="21972" w:type="dxa"/>
            <w:gridSpan w:val="2"/>
            <w:shd w:val="clear" w:color="auto" w:fill="BDD6EE" w:themeFill="accent5" w:themeFillTint="66"/>
            <w:vAlign w:val="center"/>
          </w:tcPr>
          <w:p w14:paraId="6AB75E04" w14:textId="3CEC4BEA" w:rsidR="001E2BA7" w:rsidRPr="009D3E6D" w:rsidRDefault="001E2BA7" w:rsidP="002A6319">
            <w:pPr>
              <w:jc w:val="center"/>
              <w:rPr>
                <w:color w:val="FF0000"/>
                <w:sz w:val="32"/>
                <w:szCs w:val="32"/>
              </w:rPr>
            </w:pPr>
            <w:r w:rsidRPr="009D3E6D">
              <w:rPr>
                <w:rFonts w:ascii="Times New Roman" w:eastAsia="Times New Roman" w:hAnsi="Times New Roman"/>
                <w:b/>
                <w:color w:val="FF0000"/>
                <w:sz w:val="32"/>
                <w:szCs w:val="32"/>
              </w:rPr>
              <w:t>YÖK ÖĞRENCİLERİ HAKKINDA DİSİPLİN SUÇ VE CEZALARINA İLİŞKİN KISA AÇIKLAMA</w:t>
            </w:r>
            <w:r w:rsidR="00653325">
              <w:rPr>
                <w:rFonts w:ascii="Times New Roman" w:eastAsia="Times New Roman" w:hAnsi="Times New Roman"/>
                <w:b/>
                <w:color w:val="FF0000"/>
                <w:sz w:val="32"/>
                <w:szCs w:val="32"/>
              </w:rPr>
              <w:t>LAR</w:t>
            </w:r>
            <w:r w:rsidRPr="009D3E6D">
              <w:rPr>
                <w:rFonts w:ascii="Times New Roman" w:eastAsia="Times New Roman" w:hAnsi="Times New Roman"/>
                <w:b/>
                <w:color w:val="FF0000"/>
                <w:sz w:val="32"/>
                <w:szCs w:val="32"/>
              </w:rPr>
              <w:t xml:space="preserve"> (2547 S.K. 54. Md.)</w:t>
            </w:r>
          </w:p>
        </w:tc>
      </w:tr>
      <w:tr w:rsidR="001E2BA7" w14:paraId="342A9B10" w14:textId="77777777" w:rsidTr="00EB6B27">
        <w:tc>
          <w:tcPr>
            <w:tcW w:w="4395" w:type="dxa"/>
            <w:shd w:val="clear" w:color="auto" w:fill="FFFF00"/>
          </w:tcPr>
          <w:p w14:paraId="3E76755C" w14:textId="3114CAE5"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61813066" w14:textId="622F2900" w:rsidR="001E2BA7" w:rsidRDefault="006E538D">
            <w:r>
              <w:rPr>
                <w:rFonts w:ascii="Times New Roman" w:eastAsia="Times New Roman" w:hAnsi="Times New Roman"/>
                <w:b/>
                <w:color w:val="002060"/>
                <w:sz w:val="24"/>
              </w:rPr>
              <w:t xml:space="preserve">1. </w:t>
            </w:r>
            <w:r w:rsidR="001E2BA7">
              <w:rPr>
                <w:rFonts w:ascii="Times New Roman" w:eastAsia="Times New Roman" w:hAnsi="Times New Roman"/>
                <w:b/>
                <w:color w:val="002060"/>
                <w:sz w:val="24"/>
              </w:rPr>
              <w:t>Fıkra</w:t>
            </w:r>
            <w:r>
              <w:rPr>
                <w:rFonts w:ascii="Times New Roman" w:eastAsia="Times New Roman" w:hAnsi="Times New Roman"/>
                <w:b/>
                <w:color w:val="002060"/>
                <w:sz w:val="24"/>
              </w:rPr>
              <w:t xml:space="preserve">nın </w:t>
            </w:r>
            <w:r w:rsidR="001E2BA7">
              <w:rPr>
                <w:rFonts w:ascii="Times New Roman" w:eastAsia="Times New Roman" w:hAnsi="Times New Roman"/>
                <w:b/>
                <w:color w:val="002060"/>
                <w:sz w:val="24"/>
              </w:rPr>
              <w:t>(a)</w:t>
            </w:r>
            <w:r>
              <w:rPr>
                <w:rFonts w:ascii="Times New Roman" w:eastAsia="Times New Roman" w:hAnsi="Times New Roman"/>
                <w:b/>
                <w:color w:val="002060"/>
                <w:sz w:val="24"/>
              </w:rPr>
              <w:t xml:space="preserve"> Bendi: </w:t>
            </w:r>
            <w:r w:rsidR="001E2BA7">
              <w:rPr>
                <w:rFonts w:ascii="Times New Roman" w:eastAsia="Times New Roman" w:hAnsi="Times New Roman"/>
                <w:b/>
                <w:color w:val="C00000"/>
                <w:sz w:val="24"/>
              </w:rPr>
              <w:t>KINAMA</w:t>
            </w:r>
            <w:r w:rsidR="001E2BA7">
              <w:rPr>
                <w:rFonts w:ascii="Times New Roman" w:eastAsia="Times New Roman" w:hAnsi="Times New Roman"/>
                <w:b/>
                <w:color w:val="002060"/>
                <w:sz w:val="24"/>
              </w:rPr>
              <w:t xml:space="preserve"> CEZASINI GEREKTİREN SUÇLAR</w:t>
            </w:r>
          </w:p>
        </w:tc>
      </w:tr>
      <w:tr w:rsidR="001E2BA7" w14:paraId="5402282C" w14:textId="77777777" w:rsidTr="001E2BA7">
        <w:tc>
          <w:tcPr>
            <w:tcW w:w="4395" w:type="dxa"/>
          </w:tcPr>
          <w:p w14:paraId="469E68CF" w14:textId="2A762162" w:rsidR="001E2BA7" w:rsidRPr="001E2BA7" w:rsidRDefault="001E2BA7" w:rsidP="00942B11">
            <w:pPr>
              <w:spacing w:line="0" w:lineRule="atLeast"/>
              <w:jc w:val="center"/>
              <w:rPr>
                <w:rFonts w:ascii="Times New Roman" w:eastAsia="Times New Roman" w:hAnsi="Times New Roman" w:cs="Arial"/>
                <w:szCs w:val="20"/>
                <w:lang w:eastAsia="tr-TR"/>
              </w:rPr>
            </w:pPr>
            <w:r w:rsidRPr="001E2BA7">
              <w:rPr>
                <w:rFonts w:ascii="Times New Roman" w:eastAsia="Times New Roman" w:hAnsi="Times New Roman" w:cs="Arial"/>
                <w:szCs w:val="20"/>
                <w:lang w:eastAsia="tr-TR"/>
              </w:rPr>
              <w:t>Madde:54</w:t>
            </w:r>
            <w:r w:rsidR="006F0AA2">
              <w:rPr>
                <w:rFonts w:ascii="Times New Roman" w:eastAsia="Times New Roman" w:hAnsi="Times New Roman" w:cs="Arial"/>
                <w:szCs w:val="20"/>
                <w:lang w:eastAsia="tr-TR"/>
              </w:rPr>
              <w:t>/1-a</w:t>
            </w:r>
            <w:r w:rsidRPr="001E2BA7">
              <w:rPr>
                <w:rFonts w:ascii="Times New Roman" w:eastAsia="Times New Roman" w:hAnsi="Times New Roman" w:cs="Arial"/>
                <w:color w:val="C9211E"/>
                <w:szCs w:val="20"/>
                <w:lang w:eastAsia="tr-TR"/>
              </w:rPr>
              <w:t xml:space="preserve"> </w:t>
            </w:r>
            <w:r w:rsidRPr="001E2BA7">
              <w:rPr>
                <w:rFonts w:ascii="Times New Roman" w:eastAsia="Times New Roman" w:hAnsi="Times New Roman" w:cs="Arial"/>
                <w:b/>
                <w:color w:val="C9211E"/>
                <w:szCs w:val="20"/>
                <w:lang w:eastAsia="tr-TR"/>
              </w:rPr>
              <w:t>KINAMA CEZASI</w:t>
            </w:r>
            <w:r w:rsidRPr="001E2BA7">
              <w:rPr>
                <w:rFonts w:ascii="Times New Roman" w:eastAsia="Times New Roman" w:hAnsi="Times New Roman" w:cs="Arial"/>
                <w:szCs w:val="20"/>
                <w:lang w:eastAsia="tr-TR"/>
              </w:rPr>
              <w:t xml:space="preserve"> İLGİLİ</w:t>
            </w:r>
          </w:p>
          <w:p w14:paraId="46279E6C" w14:textId="77777777" w:rsidR="001E2BA7" w:rsidRPr="001E2BA7" w:rsidRDefault="001E2BA7" w:rsidP="00942B11">
            <w:pPr>
              <w:spacing w:line="0" w:lineRule="atLeast"/>
              <w:jc w:val="center"/>
              <w:rPr>
                <w:rFonts w:ascii="Times New Roman" w:eastAsia="Times New Roman" w:hAnsi="Times New Roman" w:cs="Arial"/>
                <w:w w:val="98"/>
                <w:szCs w:val="20"/>
                <w:lang w:eastAsia="tr-TR"/>
              </w:rPr>
            </w:pPr>
            <w:r w:rsidRPr="001E2BA7">
              <w:rPr>
                <w:rFonts w:ascii="Times New Roman" w:eastAsia="Times New Roman" w:hAnsi="Times New Roman" w:cs="Arial"/>
                <w:w w:val="98"/>
                <w:szCs w:val="20"/>
                <w:lang w:eastAsia="tr-TR"/>
              </w:rPr>
              <w:t>FAKÜLTE</w:t>
            </w:r>
            <w:r w:rsidRPr="001E2BA7">
              <w:rPr>
                <w:rFonts w:ascii="Times New Roman" w:eastAsia="Times New Roman" w:hAnsi="Times New Roman" w:cs="Arial"/>
                <w:color w:val="C9211E"/>
                <w:w w:val="98"/>
                <w:szCs w:val="20"/>
                <w:lang w:eastAsia="tr-TR"/>
              </w:rPr>
              <w:t xml:space="preserve"> </w:t>
            </w:r>
            <w:r w:rsidRPr="001E2BA7">
              <w:rPr>
                <w:rFonts w:ascii="Times New Roman" w:eastAsia="Times New Roman" w:hAnsi="Times New Roman" w:cs="Arial"/>
                <w:b/>
                <w:color w:val="4472C4"/>
                <w:w w:val="98"/>
                <w:szCs w:val="20"/>
                <w:lang w:eastAsia="tr-TR"/>
              </w:rPr>
              <w:t>DEKANI,</w:t>
            </w:r>
            <w:r w:rsidRPr="001E2BA7">
              <w:rPr>
                <w:rFonts w:ascii="Times New Roman" w:eastAsia="Times New Roman" w:hAnsi="Times New Roman" w:cs="Arial"/>
                <w:w w:val="98"/>
                <w:szCs w:val="20"/>
                <w:lang w:eastAsia="tr-TR"/>
              </w:rPr>
              <w:t xml:space="preserve"> YÜKSEKOKUL</w:t>
            </w:r>
          </w:p>
          <w:p w14:paraId="78F56B2D" w14:textId="77777777" w:rsidR="001E2BA7" w:rsidRPr="001E2BA7" w:rsidRDefault="001E2BA7" w:rsidP="00942B11">
            <w:pPr>
              <w:spacing w:line="0" w:lineRule="atLeast"/>
              <w:jc w:val="center"/>
              <w:rPr>
                <w:rFonts w:ascii="Times New Roman" w:eastAsia="Times New Roman" w:hAnsi="Times New Roman" w:cs="Arial"/>
                <w:w w:val="98"/>
                <w:szCs w:val="20"/>
                <w:lang w:eastAsia="tr-TR"/>
              </w:rPr>
            </w:pPr>
            <w:r w:rsidRPr="001E2BA7">
              <w:rPr>
                <w:rFonts w:ascii="Times New Roman" w:eastAsia="Times New Roman" w:hAnsi="Times New Roman" w:cs="Arial"/>
                <w:w w:val="98"/>
                <w:szCs w:val="20"/>
                <w:lang w:eastAsia="tr-TR"/>
              </w:rPr>
              <w:t>VEYA MESLEK YÜKSEKOKULU</w:t>
            </w:r>
          </w:p>
          <w:p w14:paraId="3C4F118D" w14:textId="0F65E59E" w:rsidR="001E2BA7" w:rsidRDefault="001E2BA7" w:rsidP="00942B11">
            <w:pPr>
              <w:jc w:val="center"/>
              <w:rPr>
                <w:rFonts w:ascii="Times New Roman" w:eastAsia="Times New Roman" w:hAnsi="Times New Roman" w:cs="Arial"/>
                <w:color w:val="000000"/>
                <w:w w:val="99"/>
                <w:szCs w:val="20"/>
                <w:lang w:eastAsia="tr-TR"/>
              </w:rPr>
            </w:pPr>
            <w:r w:rsidRPr="001E2BA7">
              <w:rPr>
                <w:rFonts w:ascii="Times New Roman" w:eastAsia="Times New Roman" w:hAnsi="Times New Roman" w:cs="Arial"/>
                <w:b/>
                <w:color w:val="4472C4"/>
                <w:w w:val="99"/>
                <w:szCs w:val="20"/>
                <w:lang w:eastAsia="tr-TR"/>
              </w:rPr>
              <w:t>MÜDÜRÜ</w:t>
            </w:r>
            <w:r w:rsidR="00942B11">
              <w:rPr>
                <w:rFonts w:ascii="Times New Roman" w:eastAsia="Times New Roman" w:hAnsi="Times New Roman" w:cs="Arial"/>
                <w:b/>
                <w:color w:val="4472C4"/>
                <w:w w:val="99"/>
                <w:szCs w:val="20"/>
                <w:lang w:eastAsia="tr-TR"/>
              </w:rPr>
              <w:t>,</w:t>
            </w:r>
            <w:r w:rsidRPr="001E2BA7">
              <w:rPr>
                <w:rFonts w:ascii="Times New Roman" w:eastAsia="Times New Roman" w:hAnsi="Times New Roman" w:cs="Arial"/>
                <w:color w:val="000000"/>
                <w:w w:val="99"/>
                <w:szCs w:val="20"/>
                <w:lang w:eastAsia="tr-TR"/>
              </w:rPr>
              <w:t xml:space="preserve"> </w:t>
            </w:r>
          </w:p>
          <w:p w14:paraId="618B7EC4" w14:textId="75F562FC" w:rsidR="00942B11" w:rsidRPr="00942B11" w:rsidRDefault="00942B11" w:rsidP="00942B11">
            <w:pPr>
              <w:jc w:val="center"/>
              <w:rPr>
                <w:rFonts w:ascii="Times New Roman" w:hAnsi="Times New Roman" w:cs="Times New Roman"/>
              </w:rPr>
            </w:pPr>
            <w:r w:rsidRPr="00942B11">
              <w:rPr>
                <w:rFonts w:ascii="Times New Roman" w:hAnsi="Times New Roman" w:cs="Times New Roman"/>
                <w:color w:val="000000"/>
                <w:w w:val="99"/>
                <w:szCs w:val="20"/>
                <w:lang w:eastAsia="tr-TR"/>
              </w:rPr>
              <w:t xml:space="preserve">MÜŞTEREK MEKANLARDA İŞLENEN DİSİPLİN SUÇLARINDAN DOLAYI İSE </w:t>
            </w:r>
            <w:r w:rsidRPr="00942B11">
              <w:rPr>
                <w:rFonts w:ascii="Times New Roman" w:hAnsi="Times New Roman" w:cs="Times New Roman"/>
                <w:b/>
                <w:bCs/>
                <w:color w:val="0070C0"/>
                <w:w w:val="99"/>
                <w:szCs w:val="20"/>
                <w:lang w:eastAsia="tr-TR"/>
              </w:rPr>
              <w:t>REKTÖR</w:t>
            </w:r>
            <w:r w:rsidR="002A6319">
              <w:rPr>
                <w:rFonts w:ascii="Times New Roman" w:hAnsi="Times New Roman" w:cs="Times New Roman"/>
                <w:b/>
                <w:bCs/>
                <w:color w:val="0070C0"/>
                <w:w w:val="99"/>
                <w:szCs w:val="20"/>
                <w:lang w:eastAsia="tr-TR"/>
              </w:rPr>
              <w:t xml:space="preserve"> </w:t>
            </w:r>
            <w:r w:rsidR="002A6319" w:rsidRPr="002A6319">
              <w:rPr>
                <w:rFonts w:ascii="Times New Roman" w:hAnsi="Times New Roman" w:cs="Times New Roman"/>
                <w:w w:val="99"/>
                <w:szCs w:val="20"/>
                <w:lang w:eastAsia="tr-TR"/>
              </w:rPr>
              <w:t>TARAFINDAN</w:t>
            </w:r>
            <w:r w:rsidRPr="00942B11">
              <w:rPr>
                <w:rFonts w:ascii="Times New Roman" w:hAnsi="Times New Roman" w:cs="Times New Roman"/>
                <w:color w:val="000000"/>
                <w:w w:val="99"/>
                <w:szCs w:val="20"/>
                <w:lang w:eastAsia="tr-TR"/>
              </w:rPr>
              <w:t xml:space="preserve"> </w:t>
            </w:r>
            <w:r w:rsidRPr="00942B11">
              <w:rPr>
                <w:rFonts w:ascii="Times New Roman" w:eastAsia="Times New Roman" w:hAnsi="Times New Roman" w:cs="Times New Roman"/>
                <w:color w:val="000000"/>
                <w:w w:val="99"/>
                <w:szCs w:val="20"/>
                <w:lang w:eastAsia="tr-TR"/>
              </w:rPr>
              <w:t>VERİLİR.</w:t>
            </w:r>
          </w:p>
        </w:tc>
        <w:tc>
          <w:tcPr>
            <w:tcW w:w="17577" w:type="dxa"/>
          </w:tcPr>
          <w:p w14:paraId="0F886A63"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Yükseköğretim kurumu yetkililerince istenilen bilgileri yanıltmak amacıyla eksik veya yanlış bildirmek,</w:t>
            </w:r>
          </w:p>
          <w:p w14:paraId="7F660691"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Ders, seminer, sınav, uygulama, laboratuvar, atölye çalışması, bilimsel toplantı ve konferans gibi çalışmaların düzenini bozmak,</w:t>
            </w:r>
          </w:p>
          <w:p w14:paraId="0816E822" w14:textId="4515CD4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 xml:space="preserve">3) </w:t>
            </w:r>
            <w:r w:rsidR="00277D9C" w:rsidRPr="00277D9C">
              <w:rPr>
                <w:rFonts w:ascii="Times New Roman" w:hAnsi="Times New Roman" w:cs="Times New Roman"/>
                <w:b/>
                <w:bCs/>
              </w:rPr>
              <w:t>(İptal alt bent: Anayasa Mahkemesinin 22/2/2024 tarihli ve E: 2023/78, K: 2024/55 sayılı Kararı ile)</w:t>
            </w:r>
            <w:r w:rsidR="00277D9C">
              <w:rPr>
                <w:rFonts w:ascii="Times New Roman" w:hAnsi="Times New Roman" w:cs="Times New Roman"/>
                <w:b/>
                <w:bCs/>
              </w:rPr>
              <w:t>,</w:t>
            </w:r>
          </w:p>
          <w:p w14:paraId="71D412C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kurumunca veya yükseköğretim kurumunun izniyle asılmış güncel duyuruları, program ve benzerlerini koparmak, yırtmak, değiştirmek, karalamak veya kirletmek,</w:t>
            </w:r>
          </w:p>
          <w:p w14:paraId="6FE13F7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Sınavlarda kopyaya teşebbüs etmek,</w:t>
            </w:r>
          </w:p>
          <w:p w14:paraId="3F8B09C2" w14:textId="2F4DD7DC" w:rsidR="001E2BA7" w:rsidRDefault="001E2BA7" w:rsidP="002A6319">
            <w:pPr>
              <w:spacing w:line="276" w:lineRule="auto"/>
            </w:pPr>
            <w:r w:rsidRPr="001A1C5F">
              <w:rPr>
                <w:rFonts w:ascii="Times New Roman" w:eastAsia="Times New Roman" w:hAnsi="Times New Roman"/>
                <w:color w:val="000000"/>
              </w:rPr>
              <w:t>6) Üniversite kampüsünde üniversite senatosu tarafından belirlenen alanlar dışında, sigara ve diğer tütün ürünleri ile elektronik sigara kullanmak.</w:t>
            </w:r>
          </w:p>
        </w:tc>
      </w:tr>
      <w:tr w:rsidR="001E2BA7" w14:paraId="10244186" w14:textId="77777777" w:rsidTr="00EB6B27">
        <w:tc>
          <w:tcPr>
            <w:tcW w:w="4395" w:type="dxa"/>
            <w:shd w:val="clear" w:color="auto" w:fill="FFFF00"/>
          </w:tcPr>
          <w:p w14:paraId="71CC11DF" w14:textId="476B6CA0"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vAlign w:val="bottom"/>
          </w:tcPr>
          <w:p w14:paraId="3CD69BD0" w14:textId="7400A943" w:rsidR="001E2BA7" w:rsidRDefault="006E538D" w:rsidP="001E2BA7">
            <w:r>
              <w:rPr>
                <w:rFonts w:ascii="Times New Roman" w:eastAsia="Times New Roman" w:hAnsi="Times New Roman"/>
                <w:b/>
                <w:color w:val="002060"/>
                <w:sz w:val="24"/>
              </w:rPr>
              <w:t xml:space="preserve">1. Fıkranın (b) Bendi: </w:t>
            </w:r>
            <w:r w:rsidR="001E2BA7">
              <w:rPr>
                <w:rFonts w:ascii="Times New Roman" w:eastAsia="Times New Roman" w:hAnsi="Times New Roman"/>
                <w:b/>
                <w:color w:val="C00000"/>
                <w:sz w:val="24"/>
              </w:rPr>
              <w:t>YÜKSEKÖĞRETİM KURUMUNDAN BİR HAFTADAN BİR AYA KADAR UZAKLAŞTIRMA</w:t>
            </w:r>
            <w:r w:rsidR="001E2BA7">
              <w:rPr>
                <w:rFonts w:ascii="Times New Roman" w:eastAsia="Times New Roman" w:hAnsi="Times New Roman"/>
                <w:b/>
                <w:color w:val="002060"/>
                <w:sz w:val="24"/>
              </w:rPr>
              <w:t xml:space="preserve"> CEZASINI GEREKTİREN SUÇLAR</w:t>
            </w:r>
          </w:p>
        </w:tc>
      </w:tr>
      <w:tr w:rsidR="001E2BA7" w14:paraId="2E996684" w14:textId="77777777" w:rsidTr="001E2BA7">
        <w:tc>
          <w:tcPr>
            <w:tcW w:w="4395" w:type="dxa"/>
          </w:tcPr>
          <w:p w14:paraId="4BAECA79" w14:textId="2802E89A" w:rsidR="00942B11" w:rsidRDefault="00942B11" w:rsidP="00942B11">
            <w:pPr>
              <w:spacing w:line="0" w:lineRule="atLeast"/>
              <w:jc w:val="center"/>
              <w:rPr>
                <w:rFonts w:ascii="Times New Roman" w:eastAsia="Times New Roman" w:hAnsi="Times New Roman" w:cs="Arial"/>
                <w:color w:val="000000"/>
                <w:w w:val="99"/>
                <w:szCs w:val="20"/>
                <w:lang w:eastAsia="tr-TR"/>
              </w:rPr>
            </w:pPr>
            <w:r w:rsidRPr="001E2BA7">
              <w:rPr>
                <w:rFonts w:ascii="Times New Roman" w:eastAsia="Times New Roman" w:hAnsi="Times New Roman" w:cs="Arial"/>
                <w:szCs w:val="20"/>
                <w:lang w:eastAsia="tr-TR"/>
              </w:rPr>
              <w:t>Madde:54</w:t>
            </w:r>
            <w:r w:rsidR="006F0AA2">
              <w:rPr>
                <w:rFonts w:ascii="Times New Roman" w:eastAsia="Times New Roman" w:hAnsi="Times New Roman" w:cs="Arial"/>
                <w:szCs w:val="20"/>
                <w:lang w:eastAsia="tr-TR"/>
              </w:rPr>
              <w:t>/1-b</w:t>
            </w:r>
            <w:r w:rsidRPr="001E2BA7">
              <w:rPr>
                <w:rFonts w:ascii="Times New Roman" w:eastAsia="Times New Roman" w:hAnsi="Times New Roman" w:cs="Arial"/>
                <w:color w:val="C9211E"/>
                <w:szCs w:val="20"/>
                <w:lang w:eastAsia="tr-TR"/>
              </w:rPr>
              <w:t xml:space="preserve"> </w:t>
            </w:r>
            <w:r w:rsidRPr="00942B11">
              <w:rPr>
                <w:rFonts w:ascii="Times New Roman" w:eastAsia="Times New Roman" w:hAnsi="Times New Roman" w:cs="Arial"/>
                <w:b/>
                <w:color w:val="C9211E"/>
                <w:szCs w:val="20"/>
                <w:lang w:eastAsia="tr-TR"/>
              </w:rPr>
              <w:t>YÜKSEKÖĞRETİM KURUMUNDAN BİR HAFTADAN BİR AYA KADAR UZAKLAŞTIRMA</w:t>
            </w:r>
            <w:r w:rsidRPr="001E2BA7">
              <w:rPr>
                <w:rFonts w:ascii="Times New Roman" w:eastAsia="Times New Roman" w:hAnsi="Times New Roman" w:cs="Arial"/>
                <w:b/>
                <w:color w:val="C9211E"/>
                <w:szCs w:val="20"/>
                <w:lang w:eastAsia="tr-TR"/>
              </w:rPr>
              <w:t xml:space="preserve"> CEZASI</w:t>
            </w:r>
            <w:r w:rsidRPr="001E2BA7">
              <w:rPr>
                <w:rFonts w:ascii="Times New Roman" w:eastAsia="Times New Roman" w:hAnsi="Times New Roman" w:cs="Arial"/>
                <w:szCs w:val="20"/>
                <w:lang w:eastAsia="tr-TR"/>
              </w:rPr>
              <w:t xml:space="preserve"> İLGİLİ</w:t>
            </w:r>
            <w:r>
              <w:rPr>
                <w:rFonts w:ascii="Times New Roman" w:eastAsia="Times New Roman" w:hAnsi="Times New Roman" w:cs="Arial"/>
                <w:szCs w:val="20"/>
                <w:lang w:eastAsia="tr-TR"/>
              </w:rPr>
              <w:t xml:space="preserve"> </w:t>
            </w:r>
            <w:r w:rsidRPr="001E2BA7">
              <w:rPr>
                <w:rFonts w:ascii="Times New Roman" w:eastAsia="Times New Roman" w:hAnsi="Times New Roman" w:cs="Arial"/>
                <w:w w:val="98"/>
                <w:szCs w:val="20"/>
                <w:lang w:eastAsia="tr-TR"/>
              </w:rPr>
              <w:t>FAKÜLTE</w:t>
            </w:r>
            <w:r w:rsidRPr="001E2BA7">
              <w:rPr>
                <w:rFonts w:ascii="Times New Roman" w:eastAsia="Times New Roman" w:hAnsi="Times New Roman" w:cs="Arial"/>
                <w:color w:val="C9211E"/>
                <w:w w:val="98"/>
                <w:szCs w:val="20"/>
                <w:lang w:eastAsia="tr-TR"/>
              </w:rPr>
              <w:t xml:space="preserve"> </w:t>
            </w:r>
            <w:r w:rsidRPr="001E2BA7">
              <w:rPr>
                <w:rFonts w:ascii="Times New Roman" w:eastAsia="Times New Roman" w:hAnsi="Times New Roman" w:cs="Arial"/>
                <w:b/>
                <w:color w:val="4472C4"/>
                <w:w w:val="98"/>
                <w:szCs w:val="20"/>
                <w:lang w:eastAsia="tr-TR"/>
              </w:rPr>
              <w:t>DEKANI,</w:t>
            </w:r>
            <w:r w:rsidRPr="001E2BA7">
              <w:rPr>
                <w:rFonts w:ascii="Times New Roman" w:eastAsia="Times New Roman" w:hAnsi="Times New Roman" w:cs="Arial"/>
                <w:w w:val="98"/>
                <w:szCs w:val="20"/>
                <w:lang w:eastAsia="tr-TR"/>
              </w:rPr>
              <w:t xml:space="preserve"> YÜKSEKOKUL</w:t>
            </w:r>
            <w:r>
              <w:rPr>
                <w:rFonts w:ascii="Times New Roman" w:eastAsia="Times New Roman" w:hAnsi="Times New Roman" w:cs="Arial"/>
                <w:w w:val="98"/>
                <w:szCs w:val="20"/>
                <w:lang w:eastAsia="tr-TR"/>
              </w:rPr>
              <w:t xml:space="preserve"> </w:t>
            </w:r>
            <w:r w:rsidRPr="001E2BA7">
              <w:rPr>
                <w:rFonts w:ascii="Times New Roman" w:eastAsia="Times New Roman" w:hAnsi="Times New Roman" w:cs="Arial"/>
                <w:w w:val="98"/>
                <w:szCs w:val="20"/>
                <w:lang w:eastAsia="tr-TR"/>
              </w:rPr>
              <w:t>VEYA MESLEK YÜKSEKOKULU</w:t>
            </w:r>
            <w:r>
              <w:rPr>
                <w:rFonts w:ascii="Times New Roman" w:eastAsia="Times New Roman" w:hAnsi="Times New Roman" w:cs="Arial"/>
                <w:w w:val="98"/>
                <w:szCs w:val="20"/>
                <w:lang w:eastAsia="tr-TR"/>
              </w:rPr>
              <w:t xml:space="preserve"> </w:t>
            </w:r>
            <w:r w:rsidRPr="001E2BA7">
              <w:rPr>
                <w:rFonts w:ascii="Times New Roman" w:eastAsia="Times New Roman" w:hAnsi="Times New Roman" w:cs="Arial"/>
                <w:b/>
                <w:color w:val="4472C4"/>
                <w:w w:val="99"/>
                <w:szCs w:val="20"/>
                <w:lang w:eastAsia="tr-TR"/>
              </w:rPr>
              <w:t>MÜDÜRÜ</w:t>
            </w:r>
            <w:r>
              <w:rPr>
                <w:rFonts w:ascii="Times New Roman" w:eastAsia="Times New Roman" w:hAnsi="Times New Roman" w:cs="Arial"/>
                <w:b/>
                <w:color w:val="4472C4"/>
                <w:w w:val="99"/>
                <w:szCs w:val="20"/>
                <w:lang w:eastAsia="tr-TR"/>
              </w:rPr>
              <w:t>,</w:t>
            </w:r>
          </w:p>
          <w:p w14:paraId="59F265AE" w14:textId="5C1B8C02" w:rsidR="001E2BA7" w:rsidRDefault="00942B11" w:rsidP="00942B11">
            <w:pPr>
              <w:jc w:val="center"/>
            </w:pPr>
            <w:r w:rsidRPr="00942B11">
              <w:rPr>
                <w:rFonts w:ascii="Times New Roman" w:hAnsi="Times New Roman" w:cs="Times New Roman"/>
                <w:color w:val="000000"/>
                <w:w w:val="99"/>
                <w:szCs w:val="20"/>
                <w:lang w:eastAsia="tr-TR"/>
              </w:rPr>
              <w:t xml:space="preserve">MÜŞTEREK MEKANLARDA İŞLENEN DİSİPLİN SUÇLARINDAN DOLAYI İSE </w:t>
            </w:r>
            <w:r w:rsidRPr="00942B11">
              <w:rPr>
                <w:rFonts w:ascii="Times New Roman" w:hAnsi="Times New Roman" w:cs="Times New Roman"/>
                <w:b/>
                <w:bCs/>
                <w:color w:val="0070C0"/>
                <w:w w:val="99"/>
                <w:szCs w:val="20"/>
                <w:lang w:eastAsia="tr-TR"/>
              </w:rPr>
              <w:t>REKTÖR</w:t>
            </w:r>
            <w:r w:rsidR="002A6319">
              <w:rPr>
                <w:rFonts w:ascii="Times New Roman" w:hAnsi="Times New Roman" w:cs="Times New Roman"/>
                <w:b/>
                <w:bCs/>
                <w:color w:val="0070C0"/>
                <w:w w:val="99"/>
                <w:szCs w:val="20"/>
                <w:lang w:eastAsia="tr-TR"/>
              </w:rPr>
              <w:t xml:space="preserve"> </w:t>
            </w:r>
            <w:r w:rsidR="002A6319" w:rsidRPr="002A6319">
              <w:rPr>
                <w:rFonts w:ascii="Times New Roman" w:hAnsi="Times New Roman" w:cs="Times New Roman"/>
                <w:w w:val="99"/>
                <w:szCs w:val="20"/>
                <w:lang w:eastAsia="tr-TR"/>
              </w:rPr>
              <w:t>TARAFINDAN</w:t>
            </w:r>
            <w:r w:rsidRPr="00942B11">
              <w:rPr>
                <w:rFonts w:ascii="Times New Roman" w:hAnsi="Times New Roman" w:cs="Times New Roman"/>
                <w:color w:val="000000"/>
                <w:w w:val="99"/>
                <w:szCs w:val="20"/>
                <w:lang w:eastAsia="tr-TR"/>
              </w:rPr>
              <w:t xml:space="preserve"> </w:t>
            </w:r>
            <w:r w:rsidRPr="00942B11">
              <w:rPr>
                <w:rFonts w:ascii="Times New Roman" w:eastAsia="Times New Roman" w:hAnsi="Times New Roman" w:cs="Times New Roman"/>
                <w:color w:val="000000"/>
                <w:w w:val="99"/>
                <w:szCs w:val="20"/>
                <w:lang w:eastAsia="tr-TR"/>
              </w:rPr>
              <w:t>VERİLİR.</w:t>
            </w:r>
          </w:p>
        </w:tc>
        <w:tc>
          <w:tcPr>
            <w:tcW w:w="17577" w:type="dxa"/>
          </w:tcPr>
          <w:p w14:paraId="58FEFAC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Öğrenme ve öğretme hürriyetini engelleyici veya yükseköğretim kurumlarının işleyiş ve huzurunu bozucu eylemlerde bulunmak,</w:t>
            </w:r>
          </w:p>
          <w:p w14:paraId="48E78FF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Disiplin soruşturmalarının usulüne uygun bir şekilde yürütülmesini engellemek,</w:t>
            </w:r>
          </w:p>
          <w:p w14:paraId="768AD13E"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3) Yükseköğretim kurumundan aldığı kendine hak sağlayan bir belgeyi başkasına vererek kullandırmak veya başkasına ait bir belgeyi kullanmak,</w:t>
            </w:r>
          </w:p>
          <w:p w14:paraId="468A218C"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kurumunda kişilerin şeref ve haysiyetini zedeleyen sözlü veya yazılı eylemlerde bulunmak,</w:t>
            </w:r>
          </w:p>
          <w:p w14:paraId="3C35D29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Yükseköğretim kurumu personelinin, kurum içinde ya da dışında, şeref ve haysiyetini zedeleyen sözlü veya yazılı eylemlerde bulunmak,</w:t>
            </w:r>
          </w:p>
          <w:p w14:paraId="77DD1025"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6) Yükseköğretim kurumunda alkollü içki içmek,</w:t>
            </w:r>
          </w:p>
          <w:p w14:paraId="76C1501A" w14:textId="689F5F3E"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 xml:space="preserve">7) </w:t>
            </w:r>
            <w:r w:rsidR="00277D9C" w:rsidRPr="00277D9C">
              <w:rPr>
                <w:rFonts w:ascii="Times New Roman" w:hAnsi="Times New Roman" w:cs="Times New Roman"/>
                <w:b/>
                <w:bCs/>
              </w:rPr>
              <w:t>(İptal alt bent: Anayasa Mahkemesinin 22/2/2024 tarihli ve E: 2023/78, K: 2024/55 sayılı Kararı ile)</w:t>
            </w:r>
            <w:r w:rsidR="00277D9C">
              <w:rPr>
                <w:rFonts w:ascii="Times New Roman" w:hAnsi="Times New Roman" w:cs="Times New Roman"/>
                <w:b/>
                <w:bCs/>
              </w:rPr>
              <w:t>,</w:t>
            </w:r>
          </w:p>
          <w:p w14:paraId="4333A04C" w14:textId="712AEE9A" w:rsidR="001E2BA7" w:rsidRDefault="001E2BA7" w:rsidP="002A6319">
            <w:pPr>
              <w:spacing w:line="276" w:lineRule="auto"/>
            </w:pPr>
            <w:r w:rsidRPr="001A1C5F">
              <w:rPr>
                <w:rFonts w:ascii="Times New Roman" w:eastAsia="Times New Roman" w:hAnsi="Times New Roman"/>
                <w:color w:val="000000"/>
              </w:rPr>
              <w:t>8) Yükseköğretim kurumu personeli veya öğrencilerini tehdit etmek.</w:t>
            </w:r>
          </w:p>
        </w:tc>
      </w:tr>
      <w:tr w:rsidR="001E2BA7" w14:paraId="0908CF62" w14:textId="77777777" w:rsidTr="00EB6B27">
        <w:tc>
          <w:tcPr>
            <w:tcW w:w="4395" w:type="dxa"/>
            <w:shd w:val="clear" w:color="auto" w:fill="FFFF00"/>
          </w:tcPr>
          <w:p w14:paraId="4DFEA6CD" w14:textId="14038E8C"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3D51DFF0" w14:textId="11392253" w:rsidR="001E2BA7" w:rsidRDefault="006E538D" w:rsidP="001E2BA7">
            <w:r>
              <w:rPr>
                <w:rFonts w:ascii="Times New Roman" w:eastAsia="Times New Roman" w:hAnsi="Times New Roman"/>
                <w:b/>
                <w:color w:val="002060"/>
                <w:sz w:val="24"/>
              </w:rPr>
              <w:t xml:space="preserve">1. Fıkranın (c) Bendi: </w:t>
            </w:r>
            <w:r w:rsidR="001E2BA7">
              <w:rPr>
                <w:rFonts w:ascii="Times New Roman" w:eastAsia="Times New Roman" w:hAnsi="Times New Roman"/>
                <w:b/>
                <w:color w:val="C00000"/>
                <w:sz w:val="24"/>
              </w:rPr>
              <w:t>YÜKSEKÖĞRETİM KURUMUNDAN BİR YARIYIL İÇİN UZAKLAŞTIRMA</w:t>
            </w:r>
            <w:r w:rsidR="001E2BA7">
              <w:rPr>
                <w:rFonts w:ascii="Times New Roman" w:eastAsia="Times New Roman" w:hAnsi="Times New Roman"/>
                <w:b/>
                <w:color w:val="002060"/>
                <w:sz w:val="24"/>
              </w:rPr>
              <w:t xml:space="preserve"> CEZASINI GEREKTİREN SUÇLAR</w:t>
            </w:r>
          </w:p>
        </w:tc>
      </w:tr>
      <w:tr w:rsidR="001E2BA7" w14:paraId="32486B2B" w14:textId="77777777" w:rsidTr="001E2BA7">
        <w:tc>
          <w:tcPr>
            <w:tcW w:w="4395" w:type="dxa"/>
          </w:tcPr>
          <w:p w14:paraId="48781391" w14:textId="6F3C76B4"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/1-c</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54466DFC" w14:textId="1F2E83E0"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8"/>
              </w:rPr>
              <w:t xml:space="preserve">KURUMUNDAN BİR </w:t>
            </w:r>
            <w:r>
              <w:rPr>
                <w:rFonts w:ascii="Times New Roman" w:eastAsia="Times New Roman" w:hAnsi="Times New Roman"/>
                <w:b/>
                <w:color w:val="C9211E"/>
                <w:w w:val="99"/>
              </w:rPr>
              <w:t>YARIYIL İÇİN UZAKLAŞTIRMA</w:t>
            </w:r>
          </w:p>
          <w:p w14:paraId="5D18FC22"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2CF630FE" w14:textId="149617BA"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6642D120" w14:textId="77777777" w:rsidR="00AC095D" w:rsidRDefault="00942B11" w:rsidP="00942B11">
            <w:pPr>
              <w:jc w:val="center"/>
              <w:rPr>
                <w:rFonts w:ascii="Times New Roman" w:eastAsia="Times New Roman" w:hAnsi="Times New Roman"/>
                <w:color w:val="000000"/>
                <w:w w:val="99"/>
              </w:rPr>
            </w:pPr>
            <w:r w:rsidRPr="0000717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3208AA3C" w14:textId="6E7DAC2B" w:rsidR="001E2BA7" w:rsidRDefault="00942B11" w:rsidP="00942B11">
            <w:pPr>
              <w:jc w:val="center"/>
            </w:pPr>
            <w:r>
              <w:rPr>
                <w:rFonts w:ascii="Times New Roman" w:eastAsia="Times New Roman" w:hAnsi="Times New Roman"/>
                <w:color w:val="000000"/>
                <w:w w:val="99"/>
              </w:rPr>
              <w:t>VERİLİR.</w:t>
            </w:r>
          </w:p>
        </w:tc>
        <w:tc>
          <w:tcPr>
            <w:tcW w:w="17577" w:type="dxa"/>
          </w:tcPr>
          <w:p w14:paraId="6722CE8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Yükseköğretim kurumlarında işgal ve benzeri fiillerle yükseköğretim kurumunun hizmetlerini engelleyici eylemlerde bulunmak,</w:t>
            </w:r>
          </w:p>
          <w:p w14:paraId="3D5A500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Kurum personeli veya öğrencilerine fiili saldırıda bulunmak,</w:t>
            </w:r>
          </w:p>
          <w:p w14:paraId="4CBD432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3) Yükseköğretim kurumlarında hırsızlık yapmak,</w:t>
            </w:r>
          </w:p>
          <w:p w14:paraId="13C73AB8"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 bünyesinde mevcut bina, demirbaş eşya ve benzeri malzemeyi tahrip etmek veya bilişim sistemine zarar vermek,</w:t>
            </w:r>
          </w:p>
          <w:p w14:paraId="5D2453B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Sınavlarda kopya çekmek veya çektirmek,</w:t>
            </w:r>
          </w:p>
          <w:p w14:paraId="55ADBB5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6) Seminer, tez ve yayınlarında intihal yapmak veya bunları anket uygulaması, veri toplama gibi akademik değerlendirme içermeyen katkılar hariç olmak üzere, kişisel emeği ve akademik birikimi dışında kısmen ya da tamamen başkalarına yazdırmak,</w:t>
            </w:r>
          </w:p>
          <w:p w14:paraId="04F933EE"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7) Yükseköğretim kurumundan uzaklaştırma cezası almış olmasına rağmen bu karara uymamak,</w:t>
            </w:r>
          </w:p>
          <w:p w14:paraId="11778C27" w14:textId="6749E8D5" w:rsidR="001E2BA7" w:rsidRDefault="001E2BA7" w:rsidP="002A6319">
            <w:pPr>
              <w:spacing w:line="276" w:lineRule="auto"/>
            </w:pPr>
            <w:r w:rsidRPr="001A1C5F">
              <w:rPr>
                <w:rFonts w:ascii="Times New Roman" w:eastAsia="Times New Roman" w:hAnsi="Times New Roman"/>
                <w:color w:val="000000"/>
              </w:rPr>
              <w:t>8) 24/6/2004 tarihli ve 5199 sayılı Hayvanları Koruma Kanununun 28/A maddesinin üçüncü ve dördüncü fıkralarında sayılan fiillerden birini yükseköğretim kurumlarında işlemek.</w:t>
            </w:r>
          </w:p>
        </w:tc>
      </w:tr>
      <w:tr w:rsidR="001E2BA7" w14:paraId="2691E35B" w14:textId="77777777" w:rsidTr="00EB6B27">
        <w:tc>
          <w:tcPr>
            <w:tcW w:w="4395" w:type="dxa"/>
            <w:shd w:val="clear" w:color="auto" w:fill="FFFF00"/>
          </w:tcPr>
          <w:p w14:paraId="1F44108A" w14:textId="52E37372"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vAlign w:val="bottom"/>
          </w:tcPr>
          <w:p w14:paraId="113B2F4A" w14:textId="4173EF64" w:rsidR="001E2BA7" w:rsidRDefault="006E538D" w:rsidP="001E2BA7">
            <w:r>
              <w:rPr>
                <w:rFonts w:ascii="Times New Roman" w:eastAsia="Times New Roman" w:hAnsi="Times New Roman"/>
                <w:b/>
                <w:color w:val="002060"/>
                <w:sz w:val="24"/>
              </w:rPr>
              <w:t xml:space="preserve">1. Fıkranın (ç) Bendi: </w:t>
            </w:r>
            <w:r w:rsidR="001E2BA7" w:rsidRPr="00CE060D">
              <w:rPr>
                <w:rFonts w:ascii="Times New Roman" w:eastAsia="Times New Roman" w:hAnsi="Times New Roman"/>
                <w:b/>
                <w:color w:val="C00000"/>
                <w:sz w:val="24"/>
                <w:szCs w:val="24"/>
              </w:rPr>
              <w:t>YÜKSEKÖĞRETİM KURUMUNDAN İKİ YARIYIL İÇİN UZAKLAŞTIRMA</w:t>
            </w:r>
            <w:r w:rsidR="001E2BA7">
              <w:rPr>
                <w:rFonts w:ascii="Times New Roman" w:eastAsia="Times New Roman" w:hAnsi="Times New Roman"/>
                <w:b/>
                <w:color w:val="002060"/>
                <w:sz w:val="24"/>
              </w:rPr>
              <w:t xml:space="preserve"> CEZASINI GEREKTİREN SUÇLAR</w:t>
            </w:r>
          </w:p>
        </w:tc>
      </w:tr>
      <w:tr w:rsidR="001E2BA7" w14:paraId="7CF46BB6" w14:textId="77777777" w:rsidTr="00942B11">
        <w:tc>
          <w:tcPr>
            <w:tcW w:w="4395" w:type="dxa"/>
          </w:tcPr>
          <w:p w14:paraId="4489D836" w14:textId="41E504C8"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/1-ç</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77385A18" w14:textId="5685E750" w:rsidR="00942B11" w:rsidRDefault="00942B11" w:rsidP="00942B11">
            <w:pPr>
              <w:spacing w:line="0" w:lineRule="atLeast"/>
              <w:jc w:val="center"/>
              <w:rPr>
                <w:rFonts w:ascii="Times New Roman" w:eastAsia="Times New Roman" w:hAnsi="Times New Roman"/>
                <w:b/>
                <w:color w:val="C9211E"/>
                <w:w w:val="98"/>
              </w:rPr>
            </w:pPr>
            <w:r>
              <w:rPr>
                <w:rFonts w:ascii="Times New Roman" w:eastAsia="Times New Roman" w:hAnsi="Times New Roman"/>
                <w:b/>
                <w:color w:val="C9211E"/>
                <w:w w:val="98"/>
              </w:rPr>
              <w:t>KURUMUNDAN İKİ</w:t>
            </w:r>
          </w:p>
          <w:p w14:paraId="47E539B0" w14:textId="77777777"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9"/>
              </w:rPr>
              <w:t>YARIYIL İÇİN UZAKLAŞTIRMA</w:t>
            </w:r>
          </w:p>
          <w:p w14:paraId="79BAF6AC"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3FE2EF3A" w14:textId="5B201B0F"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1E0AA26C" w14:textId="77777777" w:rsidR="00AC095D" w:rsidRDefault="00942B11" w:rsidP="00942B11">
            <w:pPr>
              <w:jc w:val="center"/>
              <w:rPr>
                <w:rFonts w:ascii="Times New Roman" w:eastAsia="Times New Roman" w:hAnsi="Times New Roman"/>
                <w:color w:val="000000"/>
                <w:w w:val="99"/>
              </w:rPr>
            </w:pPr>
            <w:r w:rsidRPr="0000717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1D7085D3" w14:textId="2C5D9ADC" w:rsidR="001E2BA7" w:rsidRDefault="00942B11" w:rsidP="00942B11">
            <w:pPr>
              <w:jc w:val="center"/>
            </w:pPr>
            <w:r>
              <w:rPr>
                <w:rFonts w:ascii="Times New Roman" w:eastAsia="Times New Roman" w:hAnsi="Times New Roman"/>
                <w:color w:val="000000"/>
                <w:w w:val="99"/>
              </w:rPr>
              <w:t>VERİLİR.</w:t>
            </w:r>
          </w:p>
        </w:tc>
        <w:tc>
          <w:tcPr>
            <w:tcW w:w="17577" w:type="dxa"/>
          </w:tcPr>
          <w:p w14:paraId="4A33A754"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1) Yükseköğretim kurumu görevlilerine karşı cebir ve şiddet kullanarak görevin yapılmasına engel olmak,</w:t>
            </w:r>
          </w:p>
          <w:p w14:paraId="3AA726D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2) Öğrencilere karşı cebir ve şiddet kullanarak yükseköğretim hizmetlerinden yararlanmalarını engellemek,</w:t>
            </w:r>
          </w:p>
          <w:p w14:paraId="39890FF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3) Yükseköğretim kurumları içerisinde uyuşturucu veya uyarıcı madde kullanmak, taşımak, bulundurmak,</w:t>
            </w:r>
          </w:p>
          <w:p w14:paraId="5A357F98"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4) Sınavlarda tehditle kopya çekmek, kopya çeken öğrencilerin sınav salonundan çıkarılmasına engel olmak, kendi yerine başkasını sınava sokmak veya başkasının yerine sınava girmek,</w:t>
            </w:r>
          </w:p>
          <w:p w14:paraId="516CCB66"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5) Yükseköğretim kurumlarında cinsel tacizde bulunmak,</w:t>
            </w:r>
          </w:p>
          <w:p w14:paraId="55C3F87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6)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14:paraId="5A1F18EF"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7) Yükseköğretim kurumunun bilişim sistemine girerek kendisine veya başkasının yararına haksız bir çıkar sağlamak ya da kişilerin mağduriyetine neden olmak,</w:t>
            </w:r>
          </w:p>
          <w:p w14:paraId="760C7BC3"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8) Soruşturma ile görevlendirilenleri tehdit etmek,</w:t>
            </w:r>
          </w:p>
          <w:p w14:paraId="00CABE55" w14:textId="57F4DA1B" w:rsidR="001E2BA7" w:rsidRDefault="001E2BA7" w:rsidP="002A6319">
            <w:pPr>
              <w:spacing w:line="276" w:lineRule="auto"/>
            </w:pPr>
            <w:r w:rsidRPr="00CE060D">
              <w:rPr>
                <w:rFonts w:ascii="Times New Roman" w:eastAsia="Times New Roman" w:hAnsi="Times New Roman"/>
                <w:color w:val="000000"/>
              </w:rPr>
              <w:t>9) 5199 sayılı Kanunun 28/A maddesinin ikinci fıkrasında sayılan fiili yükseköğretim kurumlarında işlemek.</w:t>
            </w:r>
          </w:p>
        </w:tc>
      </w:tr>
      <w:tr w:rsidR="006E538D" w14:paraId="68FB656E" w14:textId="77777777" w:rsidTr="00EB6B27">
        <w:tc>
          <w:tcPr>
            <w:tcW w:w="4395" w:type="dxa"/>
            <w:shd w:val="clear" w:color="auto" w:fill="FFFF00"/>
          </w:tcPr>
          <w:p w14:paraId="793FFC04" w14:textId="3C1FA54E" w:rsidR="006E538D" w:rsidRDefault="006E538D"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26B42BA7" w14:textId="15E43111" w:rsidR="006E538D" w:rsidRDefault="006E538D" w:rsidP="006E538D">
            <w:r>
              <w:rPr>
                <w:rFonts w:ascii="Times New Roman" w:eastAsia="Times New Roman" w:hAnsi="Times New Roman"/>
                <w:b/>
                <w:color w:val="002060"/>
                <w:sz w:val="24"/>
              </w:rPr>
              <w:t>1. Fıkranın (</w:t>
            </w:r>
            <w:r w:rsidR="000213D5">
              <w:rPr>
                <w:rFonts w:ascii="Times New Roman" w:eastAsia="Times New Roman" w:hAnsi="Times New Roman"/>
                <w:b/>
                <w:color w:val="002060"/>
                <w:sz w:val="24"/>
              </w:rPr>
              <w:t>d</w:t>
            </w:r>
            <w:r>
              <w:rPr>
                <w:rFonts w:ascii="Times New Roman" w:eastAsia="Times New Roman" w:hAnsi="Times New Roman"/>
                <w:b/>
                <w:color w:val="002060"/>
                <w:sz w:val="24"/>
              </w:rPr>
              <w:t xml:space="preserve">) Bendi: </w:t>
            </w:r>
            <w:r w:rsidRPr="00CE060D">
              <w:rPr>
                <w:rFonts w:ascii="Times New Roman" w:eastAsia="Times New Roman" w:hAnsi="Times New Roman"/>
                <w:b/>
                <w:color w:val="C00000"/>
                <w:sz w:val="24"/>
                <w:szCs w:val="24"/>
              </w:rPr>
              <w:t xml:space="preserve">YÜKSEKÖĞRETİM KURUMUNDAN </w:t>
            </w:r>
            <w:r w:rsidR="008C1E49">
              <w:rPr>
                <w:rFonts w:ascii="Times New Roman" w:eastAsia="Times New Roman" w:hAnsi="Times New Roman"/>
                <w:b/>
                <w:color w:val="C00000"/>
                <w:sz w:val="24"/>
                <w:szCs w:val="24"/>
              </w:rPr>
              <w:t>ÇIKARMA</w:t>
            </w:r>
            <w:r>
              <w:rPr>
                <w:rFonts w:ascii="Times New Roman" w:eastAsia="Times New Roman" w:hAnsi="Times New Roman"/>
                <w:b/>
                <w:color w:val="002060"/>
                <w:sz w:val="24"/>
              </w:rPr>
              <w:t xml:space="preserve"> CEZASINI GEREKTİREN SUÇLAR</w:t>
            </w:r>
          </w:p>
        </w:tc>
      </w:tr>
      <w:tr w:rsidR="006E538D" w14:paraId="012D84EB" w14:textId="77777777" w:rsidTr="001E2BA7">
        <w:tc>
          <w:tcPr>
            <w:tcW w:w="4395" w:type="dxa"/>
          </w:tcPr>
          <w:p w14:paraId="2526F57C" w14:textId="7524B564"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/1-d</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58597930" w14:textId="7D30702A" w:rsidR="00942B11" w:rsidRDefault="00942B11" w:rsidP="00653325">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8"/>
              </w:rPr>
              <w:t xml:space="preserve">KURUMUNDAN </w:t>
            </w:r>
            <w:r w:rsidR="00653325">
              <w:rPr>
                <w:rFonts w:ascii="Times New Roman" w:eastAsia="Times New Roman" w:hAnsi="Times New Roman"/>
                <w:b/>
                <w:color w:val="C9211E"/>
                <w:w w:val="98"/>
              </w:rPr>
              <w:t>ÇIKARMA</w:t>
            </w:r>
          </w:p>
          <w:p w14:paraId="28D013BE"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7B8B13FB" w14:textId="228D7BB8"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0BE626A3" w14:textId="77777777" w:rsidR="00AC095D" w:rsidRDefault="00942B11" w:rsidP="00942B11">
            <w:pPr>
              <w:jc w:val="center"/>
              <w:rPr>
                <w:rFonts w:ascii="Times New Roman" w:eastAsia="Times New Roman" w:hAnsi="Times New Roman"/>
                <w:color w:val="000000"/>
                <w:w w:val="99"/>
              </w:rPr>
            </w:pPr>
            <w:r w:rsidRPr="007A2CE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131D4294" w14:textId="1905BB10" w:rsidR="006E538D" w:rsidRDefault="00942B11" w:rsidP="00942B11">
            <w:pPr>
              <w:jc w:val="center"/>
            </w:pPr>
            <w:r>
              <w:rPr>
                <w:rFonts w:ascii="Times New Roman" w:eastAsia="Times New Roman" w:hAnsi="Times New Roman"/>
                <w:color w:val="000000"/>
                <w:w w:val="99"/>
              </w:rPr>
              <w:t>VERİLİR.</w:t>
            </w:r>
          </w:p>
        </w:tc>
        <w:tc>
          <w:tcPr>
            <w:tcW w:w="17577" w:type="dxa"/>
          </w:tcPr>
          <w:p w14:paraId="6C2760E8" w14:textId="3CC2BCDE"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1) Mahkeme kararıyla kesinleşmiş olmak kaydıyla suç işlemek amacıyla örgüt kurmak,</w:t>
            </w:r>
            <w:r>
              <w:rPr>
                <w:rFonts w:ascii="Times New Roman" w:eastAsia="Times New Roman" w:hAnsi="Times New Roman"/>
                <w:color w:val="000000"/>
              </w:rPr>
              <w:t xml:space="preserve"> </w:t>
            </w:r>
            <w:r w:rsidRPr="008C1E49">
              <w:rPr>
                <w:rFonts w:ascii="Times New Roman" w:eastAsia="Times New Roman" w:hAnsi="Times New Roman"/>
                <w:color w:val="000000"/>
              </w:rPr>
              <w:t>böyle bir örgütü yönetmek veya bu amaçla kurulan örgüte üye olmak,</w:t>
            </w:r>
          </w:p>
          <w:p w14:paraId="2A8DB226" w14:textId="6CD7AF17"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 xml:space="preserve">2) </w:t>
            </w:r>
            <w:r w:rsidR="00277D9C" w:rsidRPr="00277D9C">
              <w:rPr>
                <w:rFonts w:ascii="Times New Roman" w:hAnsi="Times New Roman" w:cs="Times New Roman"/>
                <w:b/>
                <w:bCs/>
              </w:rPr>
              <w:t>(İptal alt bent: Anayasa Mahkemesinin 22/2/2024 tarihli ve E: 2023/78, K: 2024/55 sayılı Kararı ile)</w:t>
            </w:r>
            <w:r w:rsidR="00277D9C">
              <w:rPr>
                <w:rFonts w:ascii="Times New Roman" w:hAnsi="Times New Roman" w:cs="Times New Roman"/>
                <w:b/>
                <w:bCs/>
              </w:rPr>
              <w:t>,</w:t>
            </w:r>
          </w:p>
          <w:p w14:paraId="18F814E7" w14:textId="77777777"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3) Uyuşturucu veya uyarıcı maddeleri satmak, başkalarına vermek ya da ticaretini yapmak,</w:t>
            </w:r>
          </w:p>
          <w:p w14:paraId="0EA94738" w14:textId="6F1627C1"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4) 6136 sayılı Kanuna aykırı olarak ateşli silahlarla, mermilerini ve bıçaklarla saldırı ve</w:t>
            </w:r>
            <w:r>
              <w:rPr>
                <w:rFonts w:ascii="Times New Roman" w:eastAsia="Times New Roman" w:hAnsi="Times New Roman"/>
                <w:color w:val="000000"/>
              </w:rPr>
              <w:t xml:space="preserve"> </w:t>
            </w:r>
            <w:r w:rsidRPr="008C1E49">
              <w:rPr>
                <w:rFonts w:ascii="Times New Roman" w:eastAsia="Times New Roman" w:hAnsi="Times New Roman"/>
                <w:color w:val="000000"/>
              </w:rPr>
              <w:t>savunmada kullanılmak üzere özel olarak yapılmış bulunan diğer aletleri, patlayıcı maddeleri</w:t>
            </w:r>
            <w:r>
              <w:rPr>
                <w:rFonts w:ascii="Times New Roman" w:eastAsia="Times New Roman" w:hAnsi="Times New Roman"/>
                <w:color w:val="000000"/>
              </w:rPr>
              <w:t xml:space="preserve"> </w:t>
            </w:r>
            <w:r w:rsidRPr="008C1E49">
              <w:rPr>
                <w:rFonts w:ascii="Times New Roman" w:eastAsia="Times New Roman" w:hAnsi="Times New Roman"/>
                <w:color w:val="000000"/>
              </w:rPr>
              <w:t>kullanmak,</w:t>
            </w:r>
          </w:p>
          <w:p w14:paraId="648FF16B" w14:textId="2680E8D8" w:rsidR="006E538D" w:rsidRDefault="008C1E49" w:rsidP="002A6319">
            <w:pPr>
              <w:spacing w:line="276" w:lineRule="auto"/>
            </w:pPr>
            <w:r w:rsidRPr="008C1E49">
              <w:rPr>
                <w:rFonts w:ascii="Times New Roman" w:eastAsia="Times New Roman" w:hAnsi="Times New Roman"/>
                <w:color w:val="000000"/>
              </w:rPr>
              <w:t>5) Kişilerin vücudu üzerinde cinsel davranışlarda bulunmak suretiyle cinsel dokunulmazlıklarını ihlal etmek</w:t>
            </w:r>
            <w:r w:rsidR="002A6319">
              <w:rPr>
                <w:rFonts w:ascii="Times New Roman" w:eastAsia="Times New Roman" w:hAnsi="Times New Roman"/>
                <w:color w:val="000000"/>
              </w:rPr>
              <w:t>.</w:t>
            </w:r>
          </w:p>
        </w:tc>
      </w:tr>
      <w:tr w:rsidR="00A07977" w14:paraId="658BE69B" w14:textId="77777777" w:rsidTr="00EB6B27">
        <w:tc>
          <w:tcPr>
            <w:tcW w:w="21972" w:type="dxa"/>
            <w:gridSpan w:val="2"/>
            <w:shd w:val="clear" w:color="auto" w:fill="D9E2F3" w:themeFill="accent1" w:themeFillTint="33"/>
            <w:vAlign w:val="bottom"/>
          </w:tcPr>
          <w:p w14:paraId="2B6F3D35" w14:textId="22DD95BB" w:rsidR="00A07977"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lastRenderedPageBreak/>
              <w:t xml:space="preserve">(2) </w:t>
            </w:r>
            <w:r w:rsidR="00A07977">
              <w:rPr>
                <w:rFonts w:ascii="Times New Roman" w:eastAsia="Times New Roman" w:hAnsi="Times New Roman"/>
                <w:b/>
                <w:color w:val="002060"/>
                <w:sz w:val="24"/>
              </w:rPr>
              <w:t>DİSİPLİN SUÇUNUN TEKERRÜRÜ</w:t>
            </w:r>
          </w:p>
        </w:tc>
      </w:tr>
      <w:tr w:rsidR="00A07977" w14:paraId="2A94E3A1" w14:textId="77777777" w:rsidTr="00A07977">
        <w:tc>
          <w:tcPr>
            <w:tcW w:w="21972" w:type="dxa"/>
            <w:gridSpan w:val="2"/>
          </w:tcPr>
          <w:p w14:paraId="473141DD" w14:textId="4B2C3CEB" w:rsidR="00A07977" w:rsidRPr="00A07977" w:rsidRDefault="00A07977" w:rsidP="00A07977">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cs="Times New Roman"/>
                <w:b/>
                <w:sz w:val="24"/>
                <w:szCs w:val="24"/>
              </w:rPr>
              <w:t xml:space="preserve">Disiplin suçunun tekerrürü halinde; </w:t>
            </w:r>
            <w:r w:rsidRPr="00075D8E">
              <w:rPr>
                <w:rFonts w:ascii="Times New Roman" w:hAnsi="Times New Roman" w:cs="Times New Roman"/>
                <w:sz w:val="24"/>
                <w:szCs w:val="24"/>
              </w:rPr>
              <w:t xml:space="preserve">Disiplin cezası verilmesine sebep olmuş bir eylemin, cezanın bildiriminden sonra ve disiplin ceza zamanaşımı süresi içerisinde tekerrüründe bir derece ağır ceza uygulanır </w:t>
            </w:r>
            <w:r w:rsidRPr="00CA3043">
              <w:rPr>
                <w:rFonts w:ascii="Times New Roman" w:hAnsi="Times New Roman" w:cs="Times New Roman"/>
                <w:color w:val="FF0000"/>
                <w:sz w:val="24"/>
                <w:szCs w:val="24"/>
              </w:rPr>
              <w:t>(Farklı eylemler tekerrür kapsamına girmez).</w:t>
            </w:r>
            <w:r>
              <w:rPr>
                <w:rFonts w:ascii="Times New Roman" w:hAnsi="Times New Roman" w:cs="Times New Roman"/>
                <w:sz w:val="24"/>
                <w:szCs w:val="24"/>
              </w:rPr>
              <w:t xml:space="preserve"> </w:t>
            </w:r>
          </w:p>
          <w:p w14:paraId="110F74CF" w14:textId="77777777" w:rsidR="00A07977" w:rsidRPr="00A07977" w:rsidRDefault="00A07977" w:rsidP="00A07977">
            <w:pPr>
              <w:pStyle w:val="ListeParagraf"/>
              <w:tabs>
                <w:tab w:val="left" w:pos="173"/>
              </w:tabs>
              <w:spacing w:line="0" w:lineRule="atLeast"/>
              <w:ind w:left="173"/>
              <w:rPr>
                <w:rFonts w:ascii="Times New Roman" w:eastAsia="Symbol" w:hAnsi="Times New Roman" w:cs="Times New Roman"/>
                <w:sz w:val="16"/>
                <w:szCs w:val="16"/>
              </w:rPr>
            </w:pPr>
          </w:p>
          <w:p w14:paraId="5AE1FC32" w14:textId="31B452ED" w:rsidR="00A07977" w:rsidRPr="00A07977" w:rsidRDefault="00A07977" w:rsidP="00A07977">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cs="Times New Roman"/>
                <w:sz w:val="24"/>
                <w:szCs w:val="24"/>
              </w:rPr>
              <w:t>Disiplin suçunun tekerrürü halinde yükseköğretim kurumundan çıkarma cezası verilemez.</w:t>
            </w:r>
          </w:p>
        </w:tc>
      </w:tr>
      <w:tr w:rsidR="00A07977" w14:paraId="08FD172C" w14:textId="77777777" w:rsidTr="00EB6B27">
        <w:tc>
          <w:tcPr>
            <w:tcW w:w="21972" w:type="dxa"/>
            <w:gridSpan w:val="2"/>
            <w:shd w:val="clear" w:color="auto" w:fill="D9E2F3" w:themeFill="accent1" w:themeFillTint="33"/>
          </w:tcPr>
          <w:p w14:paraId="7F3AAC9E" w14:textId="79FF446C" w:rsidR="00A07977" w:rsidRDefault="00A66451" w:rsidP="00A07977">
            <w:pPr>
              <w:rPr>
                <w:rFonts w:ascii="Times New Roman" w:eastAsia="Times New Roman" w:hAnsi="Times New Roman"/>
                <w:b/>
                <w:color w:val="002060"/>
                <w:sz w:val="24"/>
              </w:rPr>
            </w:pPr>
            <w:r>
              <w:rPr>
                <w:rFonts w:ascii="Times New Roman" w:eastAsia="Times New Roman" w:hAnsi="Times New Roman"/>
                <w:b/>
                <w:color w:val="002060"/>
                <w:sz w:val="24"/>
              </w:rPr>
              <w:t xml:space="preserve">(4) </w:t>
            </w:r>
            <w:r w:rsidR="00A07977">
              <w:rPr>
                <w:rFonts w:ascii="Times New Roman" w:eastAsia="Times New Roman" w:hAnsi="Times New Roman"/>
                <w:b/>
                <w:color w:val="002060"/>
                <w:sz w:val="24"/>
              </w:rPr>
              <w:t>SORUŞTURMANIN SÜRESİ VE ZAMANAŞIMI</w:t>
            </w:r>
          </w:p>
        </w:tc>
      </w:tr>
      <w:tr w:rsidR="00A07977" w14:paraId="3D8BCC3F" w14:textId="77777777" w:rsidTr="003B2676">
        <w:tc>
          <w:tcPr>
            <w:tcW w:w="21972" w:type="dxa"/>
            <w:gridSpan w:val="2"/>
          </w:tcPr>
          <w:p w14:paraId="73F4CD3D" w14:textId="5ED7CB70" w:rsidR="00A07977" w:rsidRPr="00056EFA" w:rsidRDefault="00A07977" w:rsidP="00A07977">
            <w:pPr>
              <w:pStyle w:val="ListeParagraf"/>
              <w:numPr>
                <w:ilvl w:val="0"/>
                <w:numId w:val="5"/>
              </w:numPr>
              <w:ind w:left="173" w:hanging="142"/>
              <w:jc w:val="both"/>
              <w:rPr>
                <w:rFonts w:ascii="Times New Roman" w:eastAsia="Times New Roman" w:hAnsi="Times New Roman"/>
                <w:sz w:val="24"/>
              </w:rPr>
            </w:pPr>
            <w:r w:rsidRPr="00056EFA">
              <w:rPr>
                <w:rFonts w:ascii="Times New Roman" w:eastAsia="Times New Roman" w:hAnsi="Times New Roman"/>
                <w:sz w:val="24"/>
              </w:rPr>
              <w:t xml:space="preserve">Disiplin soruşturmasına, disipline konu olay öğrenilince derhal başlanılır ve soruşturma en geç </w:t>
            </w:r>
            <w:r w:rsidR="00C63278">
              <w:rPr>
                <w:rFonts w:ascii="Times New Roman" w:eastAsia="Times New Roman" w:hAnsi="Times New Roman"/>
                <w:b/>
                <w:bCs/>
                <w:color w:val="C00000"/>
                <w:sz w:val="24"/>
              </w:rPr>
              <w:t>30</w:t>
            </w:r>
            <w:r w:rsidRPr="00056EFA">
              <w:rPr>
                <w:rFonts w:ascii="Times New Roman" w:eastAsia="Times New Roman" w:hAnsi="Times New Roman"/>
                <w:b/>
                <w:bCs/>
                <w:color w:val="C00000"/>
                <w:sz w:val="24"/>
              </w:rPr>
              <w:t xml:space="preserve"> GÜN İÇİNDE SONUÇLANDIRILIR.</w:t>
            </w:r>
            <w:r w:rsidRPr="00056EFA">
              <w:rPr>
                <w:rFonts w:ascii="Times New Roman" w:eastAsia="Times New Roman" w:hAnsi="Times New Roman"/>
                <w:sz w:val="24"/>
              </w:rPr>
              <w:t xml:space="preserve"> Soruşturma bu süre içinde tamamlanamaz ise soruşturmacı gerekçeli olarak ek süre talep edebilir. Disiplin amiri sunulan gerekçeyi ve zamanaşımı sürelerini dikkate alarak </w:t>
            </w:r>
            <w:r w:rsidRPr="00056EFA">
              <w:rPr>
                <w:rFonts w:ascii="Times New Roman" w:eastAsia="Times New Roman" w:hAnsi="Times New Roman"/>
                <w:b/>
                <w:bCs/>
                <w:color w:val="C00000"/>
                <w:sz w:val="24"/>
              </w:rPr>
              <w:t xml:space="preserve">her defasında </w:t>
            </w:r>
            <w:r w:rsidR="00C63278">
              <w:rPr>
                <w:rFonts w:ascii="Times New Roman" w:eastAsia="Times New Roman" w:hAnsi="Times New Roman"/>
                <w:b/>
                <w:bCs/>
                <w:color w:val="C00000"/>
                <w:sz w:val="24"/>
              </w:rPr>
              <w:t>30</w:t>
            </w:r>
            <w:r w:rsidRPr="00056EFA">
              <w:rPr>
                <w:rFonts w:ascii="Times New Roman" w:eastAsia="Times New Roman" w:hAnsi="Times New Roman"/>
                <w:b/>
                <w:bCs/>
                <w:color w:val="C00000"/>
                <w:sz w:val="24"/>
              </w:rPr>
              <w:t xml:space="preserve"> günü geçmemek üzere </w:t>
            </w:r>
            <w:r w:rsidR="00C63278">
              <w:rPr>
                <w:rFonts w:ascii="Times New Roman" w:eastAsia="Times New Roman" w:hAnsi="Times New Roman"/>
                <w:b/>
                <w:bCs/>
                <w:color w:val="C00000"/>
                <w:sz w:val="24"/>
              </w:rPr>
              <w:t>60</w:t>
            </w:r>
            <w:r w:rsidRPr="00056EFA">
              <w:rPr>
                <w:rFonts w:ascii="Times New Roman" w:eastAsia="Times New Roman" w:hAnsi="Times New Roman"/>
                <w:b/>
                <w:bCs/>
                <w:color w:val="C00000"/>
                <w:sz w:val="24"/>
              </w:rPr>
              <w:t xml:space="preserve"> güne kadar</w:t>
            </w:r>
            <w:r w:rsidRPr="00056EFA">
              <w:rPr>
                <w:rFonts w:ascii="Times New Roman" w:eastAsia="Times New Roman" w:hAnsi="Times New Roman"/>
                <w:sz w:val="24"/>
              </w:rPr>
              <w:t>, toplu olarak işlenen</w:t>
            </w:r>
            <w:r>
              <w:rPr>
                <w:rFonts w:ascii="Times New Roman" w:eastAsia="Times New Roman" w:hAnsi="Times New Roman"/>
                <w:sz w:val="24"/>
              </w:rPr>
              <w:t xml:space="preserve"> </w:t>
            </w:r>
            <w:r w:rsidRPr="00056EFA">
              <w:rPr>
                <w:rFonts w:ascii="Times New Roman" w:eastAsia="Times New Roman" w:hAnsi="Times New Roman"/>
                <w:sz w:val="24"/>
              </w:rPr>
              <w:t xml:space="preserve">suçlarda ise </w:t>
            </w:r>
            <w:r w:rsidR="00C63278">
              <w:rPr>
                <w:rFonts w:ascii="Times New Roman" w:eastAsia="Times New Roman" w:hAnsi="Times New Roman"/>
                <w:b/>
                <w:bCs/>
                <w:color w:val="C00000"/>
                <w:sz w:val="24"/>
              </w:rPr>
              <w:t>90</w:t>
            </w:r>
            <w:r w:rsidRPr="00056EFA">
              <w:rPr>
                <w:rFonts w:ascii="Times New Roman" w:eastAsia="Times New Roman" w:hAnsi="Times New Roman"/>
                <w:b/>
                <w:bCs/>
                <w:color w:val="C00000"/>
                <w:sz w:val="24"/>
              </w:rPr>
              <w:t xml:space="preserve"> güne kadar ek süre verebilir.</w:t>
            </w:r>
            <w:r>
              <w:rPr>
                <w:rFonts w:ascii="Times New Roman" w:eastAsia="Times New Roman" w:hAnsi="Times New Roman"/>
                <w:sz w:val="24"/>
              </w:rPr>
              <w:t xml:space="preserve"> </w:t>
            </w:r>
            <w:r w:rsidRPr="00056EFA">
              <w:rPr>
                <w:rFonts w:ascii="Times New Roman" w:eastAsia="Times New Roman" w:hAnsi="Times New Roman"/>
                <w:sz w:val="24"/>
              </w:rPr>
              <w:t>Disiplin suçu niteliğindeki eylemleri işleyen öğrenciler hakkında, bu eylemlerin işlenildiğinin soruşturma açmaya yetkili amirlerce öğrenildiği tarihten itibaren;</w:t>
            </w:r>
          </w:p>
          <w:p w14:paraId="11729234" w14:textId="77777777" w:rsidR="00A07977" w:rsidRPr="002042C9" w:rsidRDefault="00A07977" w:rsidP="00A07977">
            <w:pPr>
              <w:pStyle w:val="ListeParagraf"/>
              <w:ind w:left="173"/>
              <w:rPr>
                <w:rFonts w:ascii="Times New Roman" w:eastAsia="Times New Roman" w:hAnsi="Times New Roman"/>
                <w:sz w:val="16"/>
                <w:szCs w:val="16"/>
              </w:rPr>
            </w:pPr>
          </w:p>
          <w:p w14:paraId="735F7DE0" w14:textId="77777777" w:rsidR="00A07977" w:rsidRPr="0025277E" w:rsidRDefault="00A07977" w:rsidP="00A07977">
            <w:pPr>
              <w:pStyle w:val="ListeParagraf"/>
              <w:numPr>
                <w:ilvl w:val="0"/>
                <w:numId w:val="6"/>
              </w:numPr>
              <w:rPr>
                <w:rFonts w:ascii="Times New Roman" w:eastAsia="Times New Roman" w:hAnsi="Times New Roman"/>
                <w:sz w:val="24"/>
              </w:rPr>
            </w:pPr>
            <w:r>
              <w:rPr>
                <w:rFonts w:ascii="Times New Roman" w:eastAsia="Times New Roman" w:hAnsi="Times New Roman"/>
                <w:sz w:val="24"/>
              </w:rPr>
              <w:t>K</w:t>
            </w:r>
            <w:r w:rsidRPr="0025277E">
              <w:rPr>
                <w:rFonts w:ascii="Times New Roman" w:eastAsia="Times New Roman" w:hAnsi="Times New Roman"/>
                <w:sz w:val="24"/>
              </w:rPr>
              <w:t>ınama</w:t>
            </w:r>
            <w:r>
              <w:rPr>
                <w:rFonts w:ascii="Times New Roman" w:eastAsia="Times New Roman" w:hAnsi="Times New Roman"/>
                <w:sz w:val="24"/>
              </w:rPr>
              <w:t xml:space="preserve"> ve</w:t>
            </w:r>
            <w:r w:rsidRPr="0025277E">
              <w:rPr>
                <w:rFonts w:ascii="Times New Roman" w:eastAsia="Times New Roman" w:hAnsi="Times New Roman"/>
                <w:sz w:val="24"/>
              </w:rPr>
              <w:t xml:space="preserve"> yükseköğretim kurumundan bir haftadan bir aya kadar uzaklaştırma cezalarında</w:t>
            </w:r>
            <w:r w:rsidRPr="0025277E">
              <w:rPr>
                <w:rFonts w:ascii="Times New Roman" w:eastAsia="Times New Roman" w:hAnsi="Times New Roman"/>
                <w:color w:val="C9211E"/>
                <w:sz w:val="24"/>
              </w:rPr>
              <w:t xml:space="preserve"> </w:t>
            </w:r>
            <w:r w:rsidRPr="0025277E">
              <w:rPr>
                <w:rFonts w:ascii="Times New Roman" w:eastAsia="Times New Roman" w:hAnsi="Times New Roman"/>
                <w:b/>
                <w:color w:val="C9211E"/>
                <w:sz w:val="24"/>
              </w:rPr>
              <w:t>1 AY İÇİNDE</w:t>
            </w:r>
            <w:r w:rsidRPr="0025277E">
              <w:rPr>
                <w:rFonts w:ascii="Times New Roman" w:eastAsia="Times New Roman" w:hAnsi="Times New Roman"/>
                <w:sz w:val="24"/>
              </w:rPr>
              <w:t>,</w:t>
            </w:r>
          </w:p>
          <w:p w14:paraId="316CE1ED" w14:textId="77777777" w:rsidR="00A07977" w:rsidRPr="002042C9" w:rsidRDefault="00A07977" w:rsidP="00A07977">
            <w:pPr>
              <w:pStyle w:val="ListeParagraf"/>
              <w:numPr>
                <w:ilvl w:val="0"/>
                <w:numId w:val="6"/>
              </w:numPr>
              <w:rPr>
                <w:rFonts w:ascii="Times New Roman" w:eastAsia="Times New Roman" w:hAnsi="Times New Roman"/>
                <w:b/>
                <w:color w:val="C9211E"/>
                <w:sz w:val="24"/>
              </w:rPr>
            </w:pPr>
            <w:r w:rsidRPr="002042C9">
              <w:rPr>
                <w:rFonts w:ascii="Times New Roman" w:eastAsia="Times New Roman" w:hAnsi="Times New Roman"/>
                <w:sz w:val="24"/>
              </w:rPr>
              <w:t>Yükseköğretim kurumundan bir veya iki yarıyıl için uzaklaştırma ile yükseköğretim kurumundan çıkarma cezalarında</w:t>
            </w:r>
            <w:r w:rsidRPr="002042C9">
              <w:rPr>
                <w:rFonts w:ascii="Times New Roman" w:eastAsia="Times New Roman" w:hAnsi="Times New Roman"/>
                <w:color w:val="C9211E"/>
                <w:sz w:val="24"/>
              </w:rPr>
              <w:t xml:space="preserve"> </w:t>
            </w:r>
            <w:r w:rsidRPr="002042C9">
              <w:rPr>
                <w:rFonts w:ascii="Times New Roman" w:eastAsia="Times New Roman" w:hAnsi="Times New Roman"/>
                <w:b/>
                <w:color w:val="C9211E"/>
                <w:sz w:val="24"/>
              </w:rPr>
              <w:t>3 AY İÇİNDE,</w:t>
            </w:r>
          </w:p>
          <w:p w14:paraId="39241C23" w14:textId="77777777" w:rsidR="00A07977" w:rsidRPr="002042C9" w:rsidRDefault="00A07977" w:rsidP="00A07977">
            <w:pPr>
              <w:rPr>
                <w:rFonts w:ascii="Times New Roman" w:eastAsia="Times New Roman" w:hAnsi="Times New Roman"/>
                <w:b/>
                <w:color w:val="C9211E"/>
                <w:sz w:val="16"/>
                <w:szCs w:val="16"/>
              </w:rPr>
            </w:pPr>
          </w:p>
          <w:p w14:paraId="395838CA" w14:textId="77777777" w:rsidR="00A07977" w:rsidRDefault="00A07977" w:rsidP="00A07977">
            <w:pPr>
              <w:spacing w:line="272" w:lineRule="auto"/>
              <w:jc w:val="both"/>
              <w:rPr>
                <w:rFonts w:ascii="Times New Roman" w:eastAsia="Times New Roman" w:hAnsi="Times New Roman"/>
                <w:b/>
                <w:sz w:val="24"/>
              </w:rPr>
            </w:pPr>
            <w:proofErr w:type="gramStart"/>
            <w:r>
              <w:rPr>
                <w:rFonts w:ascii="Times New Roman" w:eastAsia="Times New Roman" w:hAnsi="Times New Roman"/>
                <w:sz w:val="24"/>
              </w:rPr>
              <w:t>disiplin</w:t>
            </w:r>
            <w:proofErr w:type="gramEnd"/>
            <w:r>
              <w:rPr>
                <w:rFonts w:ascii="Times New Roman" w:eastAsia="Times New Roman" w:hAnsi="Times New Roman"/>
                <w:sz w:val="24"/>
              </w:rPr>
              <w:t xml:space="preserve"> soruşturmasına başlanmadığı takdirde, disiplin cezası verme yetkisi zaman aşımına uğrar. </w:t>
            </w:r>
            <w:r>
              <w:rPr>
                <w:rFonts w:ascii="Times New Roman" w:eastAsia="Times New Roman" w:hAnsi="Times New Roman"/>
                <w:b/>
                <w:sz w:val="24"/>
              </w:rPr>
              <w:t xml:space="preserve">Disiplin cezasını gerektiren eylemlerin işlendiği tarihten itibaren, en geç iki yıl içinde disiplin cezası verilmediği takdirde, disiplin cezası verme yetkisi zamanaşımına uğrar. </w:t>
            </w:r>
            <w:r w:rsidRPr="002042C9">
              <w:rPr>
                <w:rFonts w:ascii="Times New Roman" w:hAnsi="Times New Roman" w:cs="Times New Roman"/>
                <w:b/>
                <w:bCs/>
                <w:sz w:val="24"/>
                <w:szCs w:val="24"/>
              </w:rPr>
              <w:t>Ancak, bu maddenin birinci fıkrasının (d) bendinin (1) numaralı alt bendi kapsamındaki fiillerde; zamanaşımı süresi adli yargı hükmünün kesinleştiği günden itibaren başlar.</w:t>
            </w:r>
            <w:r>
              <w:rPr>
                <w:rFonts w:ascii="Times New Roman" w:hAnsi="Times New Roman" w:cs="Times New Roman"/>
                <w:b/>
                <w:bCs/>
                <w:sz w:val="24"/>
                <w:szCs w:val="24"/>
              </w:rPr>
              <w:t xml:space="preserve"> </w:t>
            </w:r>
            <w:r>
              <w:rPr>
                <w:rFonts w:ascii="Times New Roman" w:eastAsia="Times New Roman" w:hAnsi="Times New Roman"/>
                <w:b/>
                <w:sz w:val="24"/>
              </w:rPr>
              <w:t>Söz konusu ihtiyaç, yetkili disiplin amir veya kurulunun alacağı bir karar ile tespit edilir.</w:t>
            </w:r>
          </w:p>
          <w:p w14:paraId="08878191" w14:textId="77777777" w:rsidR="00A07977" w:rsidRPr="002042C9" w:rsidRDefault="00A07977" w:rsidP="00A07977">
            <w:pPr>
              <w:spacing w:line="272" w:lineRule="auto"/>
              <w:jc w:val="both"/>
              <w:rPr>
                <w:rFonts w:ascii="Times New Roman" w:eastAsia="Times New Roman" w:hAnsi="Times New Roman"/>
                <w:b/>
                <w:sz w:val="16"/>
                <w:szCs w:val="16"/>
              </w:rPr>
            </w:pPr>
          </w:p>
          <w:p w14:paraId="7D72F0C6" w14:textId="51824588" w:rsidR="00A07977" w:rsidRDefault="00A07977" w:rsidP="00A07977">
            <w:pPr>
              <w:rPr>
                <w:rFonts w:ascii="Times New Roman" w:eastAsia="Times New Roman" w:hAnsi="Times New Roman"/>
                <w:b/>
                <w:color w:val="002060"/>
                <w:sz w:val="24"/>
              </w:rPr>
            </w:pPr>
            <w:r w:rsidRPr="002042C9">
              <w:rPr>
                <w:rFonts w:ascii="Times New Roman" w:hAnsi="Times New Roman" w:cs="Times New Roman"/>
                <w:sz w:val="24"/>
                <w:szCs w:val="24"/>
              </w:rPr>
              <w:t>Disiplin cezasının yargı kararıyla iptal edilmesi hâlinde, kararın idareye ulaştığı tarihten itibaren kalan disiplin ceza zamanaşımı süresi içerisinde, zamanaşımı süresinin dolması veya dolmasına üç aydan daha az süre kalması hâlinde en geç üç ay içerisinde kararın gereklerine göre yeniden disiplin cezası tesis edilebilir.</w:t>
            </w:r>
          </w:p>
        </w:tc>
      </w:tr>
      <w:tr w:rsidR="000213D5" w14:paraId="674B484A" w14:textId="77777777" w:rsidTr="00EB6B27">
        <w:tc>
          <w:tcPr>
            <w:tcW w:w="21972" w:type="dxa"/>
            <w:gridSpan w:val="2"/>
            <w:shd w:val="clear" w:color="auto" w:fill="D9E2F3" w:themeFill="accent1" w:themeFillTint="33"/>
            <w:vAlign w:val="bottom"/>
          </w:tcPr>
          <w:p w14:paraId="15A49DED" w14:textId="3079E0F5" w:rsidR="000213D5" w:rsidRDefault="00A66451" w:rsidP="000213D5">
            <w:r>
              <w:rPr>
                <w:rFonts w:ascii="Times New Roman" w:eastAsia="Times New Roman" w:hAnsi="Times New Roman"/>
                <w:b/>
                <w:color w:val="002060"/>
                <w:sz w:val="24"/>
              </w:rPr>
              <w:t xml:space="preserve">(5) </w:t>
            </w:r>
            <w:r w:rsidR="000213D5">
              <w:rPr>
                <w:rFonts w:ascii="Times New Roman" w:eastAsia="Times New Roman" w:hAnsi="Times New Roman"/>
                <w:b/>
                <w:color w:val="002060"/>
                <w:sz w:val="24"/>
              </w:rPr>
              <w:t>SAVUNMA HAKKI</w:t>
            </w:r>
          </w:p>
        </w:tc>
      </w:tr>
      <w:tr w:rsidR="000213D5" w14:paraId="19819C76" w14:textId="77777777" w:rsidTr="00BE3571">
        <w:tc>
          <w:tcPr>
            <w:tcW w:w="21972" w:type="dxa"/>
            <w:gridSpan w:val="2"/>
          </w:tcPr>
          <w:p w14:paraId="4861CB16" w14:textId="44430B95" w:rsidR="000213D5" w:rsidRPr="00A07977" w:rsidRDefault="000213D5" w:rsidP="000213D5">
            <w:pPr>
              <w:pStyle w:val="ListeParagraf"/>
              <w:numPr>
                <w:ilvl w:val="0"/>
                <w:numId w:val="1"/>
              </w:numPr>
              <w:ind w:left="173" w:hanging="142"/>
              <w:jc w:val="both"/>
              <w:rPr>
                <w:rFonts w:ascii="Times New Roman" w:eastAsia="Times New Roman" w:hAnsi="Times New Roman"/>
                <w:bCs/>
                <w:color w:val="000000"/>
                <w:sz w:val="24"/>
              </w:rPr>
            </w:pPr>
            <w:r w:rsidRPr="00A07977">
              <w:rPr>
                <w:rFonts w:ascii="Times New Roman" w:eastAsia="Times New Roman" w:hAnsi="Times New Roman"/>
                <w:bCs/>
                <w:sz w:val="24"/>
              </w:rPr>
              <w:t xml:space="preserve">Hakkında disiplin soruşturması başlatılan öğrenciye (şüpheli), iddialar hakkında savunma </w:t>
            </w:r>
            <w:proofErr w:type="gramStart"/>
            <w:r w:rsidRPr="00A07977">
              <w:rPr>
                <w:rFonts w:ascii="Times New Roman" w:eastAsia="Times New Roman" w:hAnsi="Times New Roman"/>
                <w:bCs/>
                <w:sz w:val="24"/>
              </w:rPr>
              <w:t>imkanı</w:t>
            </w:r>
            <w:proofErr w:type="gramEnd"/>
            <w:r w:rsidRPr="00A07977">
              <w:rPr>
                <w:rFonts w:ascii="Times New Roman" w:eastAsia="Times New Roman" w:hAnsi="Times New Roman"/>
                <w:bCs/>
                <w:sz w:val="24"/>
              </w:rPr>
              <w:t xml:space="preserve"> tanınmadan disiplin cezası verilemez. Soruşturulana tebliğ edilecek </w:t>
            </w:r>
            <w:r w:rsidRPr="00A07977">
              <w:rPr>
                <w:rFonts w:ascii="Times New Roman" w:eastAsia="Times New Roman" w:hAnsi="Times New Roman"/>
                <w:b/>
                <w:sz w:val="24"/>
              </w:rPr>
              <w:t>SAVUNMA DAVET YAZISINDA, HAKKINDA DİSİPLİN SORUŞTURMASI AÇILMASINA SEBEP OLAN FİİLİN NEDEN İBARET OLDUĞU</w:t>
            </w:r>
            <w:r w:rsidRPr="00A07977">
              <w:rPr>
                <w:rFonts w:ascii="Times New Roman" w:eastAsia="Times New Roman" w:hAnsi="Times New Roman"/>
                <w:bCs/>
                <w:sz w:val="24"/>
              </w:rPr>
              <w:t>, savunmasını yapacağı tarihten en az 7 gün önce yazılı olarak bildirilir. Bu yazıda; belirtilen gün, saat ve yerde savunmasını yapmak üzere hazır bulunması istenilir.</w:t>
            </w:r>
            <w:r w:rsidRPr="00A07977">
              <w:rPr>
                <w:rFonts w:ascii="Times New Roman" w:eastAsia="Times New Roman" w:hAnsi="Times New Roman"/>
                <w:bCs/>
                <w:color w:val="C00000"/>
                <w:sz w:val="24"/>
              </w:rPr>
              <w:t xml:space="preserve"> </w:t>
            </w:r>
            <w:r w:rsidRPr="00A07977">
              <w:rPr>
                <w:rFonts w:ascii="Times New Roman" w:eastAsia="Times New Roman" w:hAnsi="Times New Roman"/>
                <w:b/>
                <w:color w:val="C00000"/>
                <w:sz w:val="24"/>
              </w:rPr>
              <w:t>SAVUNMA SÜRES</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 xml:space="preserve"> 7 GÜNDEN AZ OLAMAZ</w:t>
            </w:r>
            <w:r w:rsidRPr="00A07977">
              <w:rPr>
                <w:rFonts w:ascii="Times New Roman" w:eastAsia="Times New Roman" w:hAnsi="Times New Roman"/>
                <w:bCs/>
                <w:sz w:val="24"/>
              </w:rPr>
              <w:t>. Daha açık bir ifade ile soruşturmacı tarafından</w:t>
            </w:r>
            <w:r w:rsidRPr="00A07977">
              <w:rPr>
                <w:rFonts w:ascii="Times New Roman" w:eastAsia="Times New Roman" w:hAnsi="Times New Roman"/>
                <w:bCs/>
                <w:color w:val="C00000"/>
                <w:sz w:val="24"/>
              </w:rPr>
              <w:t xml:space="preserve"> </w:t>
            </w:r>
            <w:r w:rsidRPr="00A07977">
              <w:rPr>
                <w:rFonts w:ascii="Times New Roman" w:eastAsia="Times New Roman" w:hAnsi="Times New Roman"/>
                <w:b/>
                <w:color w:val="C00000"/>
                <w:sz w:val="24"/>
              </w:rPr>
              <w:t>SAVUNMA İSTEM</w:t>
            </w:r>
            <w:r w:rsidRPr="00A07977">
              <w:rPr>
                <w:rFonts w:ascii="Times New Roman" w:eastAsia="Times New Roman" w:hAnsi="Times New Roman"/>
                <w:b/>
                <w:sz w:val="24"/>
              </w:rPr>
              <w:t xml:space="preserve"> </w:t>
            </w:r>
            <w:r w:rsidRPr="00A07977">
              <w:rPr>
                <w:rFonts w:ascii="Times New Roman" w:eastAsia="Times New Roman" w:hAnsi="Times New Roman"/>
                <w:b/>
                <w:color w:val="C00000"/>
                <w:sz w:val="24"/>
              </w:rPr>
              <w:t>YAZISININ SORUŞTURULANA TEBLİĞ EDİLDİĞİ GÜN HESABA KATILMADAN EN AZ 7 GÜN SAVUNMA SÜRES</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 xml:space="preserve"> OLARAK SORUŞTURULANA VER</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LMEL</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D</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R.</w:t>
            </w:r>
            <w:r w:rsidRPr="00A07977">
              <w:rPr>
                <w:rFonts w:ascii="Times New Roman" w:eastAsia="Times New Roman" w:hAnsi="Times New Roman"/>
                <w:bCs/>
                <w:color w:val="000000"/>
                <w:sz w:val="24"/>
              </w:rPr>
              <w:t xml:space="preserve"> Bu durumda tebliği</w:t>
            </w:r>
            <w:r w:rsidRPr="00A07977">
              <w:rPr>
                <w:rFonts w:ascii="Times New Roman" w:eastAsia="Times New Roman" w:hAnsi="Times New Roman"/>
                <w:bCs/>
                <w:color w:val="C00000"/>
                <w:sz w:val="24"/>
              </w:rPr>
              <w:t xml:space="preserve"> </w:t>
            </w:r>
            <w:r w:rsidRPr="00A07977">
              <w:rPr>
                <w:rFonts w:ascii="Times New Roman" w:eastAsia="Times New Roman" w:hAnsi="Times New Roman"/>
                <w:bCs/>
                <w:color w:val="000000"/>
                <w:sz w:val="24"/>
              </w:rPr>
              <w:t>izleyen günden sonra en erken 8.</w:t>
            </w:r>
            <w:r w:rsidR="00035BED" w:rsidRPr="00A07977">
              <w:rPr>
                <w:rFonts w:ascii="Times New Roman" w:eastAsia="Times New Roman" w:hAnsi="Times New Roman"/>
                <w:bCs/>
                <w:color w:val="000000"/>
                <w:sz w:val="24"/>
              </w:rPr>
              <w:t xml:space="preserve"> </w:t>
            </w:r>
            <w:r w:rsidRPr="00A07977">
              <w:rPr>
                <w:rFonts w:ascii="Times New Roman" w:eastAsia="Times New Roman" w:hAnsi="Times New Roman"/>
                <w:bCs/>
                <w:color w:val="000000"/>
                <w:sz w:val="24"/>
              </w:rPr>
              <w:t xml:space="preserve">gün savunması alınmalıdır. Danıştay kararlarına göre, aksi uygulama savunma hakkının kısıtlanması sonucunu doğurur ve işlemi </w:t>
            </w:r>
            <w:proofErr w:type="spellStart"/>
            <w:r w:rsidRPr="00A07977">
              <w:rPr>
                <w:rFonts w:ascii="Times New Roman" w:eastAsia="Times New Roman" w:hAnsi="Times New Roman"/>
                <w:bCs/>
                <w:color w:val="000000"/>
                <w:sz w:val="24"/>
              </w:rPr>
              <w:t>usuli</w:t>
            </w:r>
            <w:proofErr w:type="spellEnd"/>
            <w:r w:rsidRPr="00A07977">
              <w:rPr>
                <w:rFonts w:ascii="Times New Roman" w:eastAsia="Times New Roman" w:hAnsi="Times New Roman"/>
                <w:bCs/>
                <w:color w:val="000000"/>
                <w:sz w:val="24"/>
              </w:rPr>
              <w:t xml:space="preserve"> açıdan sakatlar.</w:t>
            </w:r>
          </w:p>
          <w:p w14:paraId="122997E9" w14:textId="77777777" w:rsidR="000213D5" w:rsidRPr="00A07977" w:rsidRDefault="000213D5" w:rsidP="000213D5">
            <w:pPr>
              <w:pStyle w:val="ListeParagraf"/>
              <w:ind w:left="173"/>
              <w:jc w:val="both"/>
              <w:rPr>
                <w:rFonts w:ascii="Times New Roman" w:eastAsia="Times New Roman" w:hAnsi="Times New Roman"/>
                <w:bCs/>
                <w:color w:val="000000"/>
                <w:sz w:val="24"/>
              </w:rPr>
            </w:pPr>
          </w:p>
          <w:p w14:paraId="5B4242D2" w14:textId="25183CBF" w:rsidR="000213D5" w:rsidRPr="00A07977" w:rsidRDefault="000213D5" w:rsidP="000213D5">
            <w:pPr>
              <w:pStyle w:val="ListeParagraf"/>
              <w:numPr>
                <w:ilvl w:val="0"/>
                <w:numId w:val="1"/>
              </w:numPr>
              <w:ind w:left="173" w:hanging="142"/>
              <w:jc w:val="both"/>
              <w:rPr>
                <w:rFonts w:ascii="Times New Roman" w:eastAsia="Times New Roman" w:hAnsi="Times New Roman"/>
                <w:bCs/>
                <w:color w:val="000000"/>
                <w:sz w:val="24"/>
              </w:rPr>
            </w:pPr>
            <w:r w:rsidRPr="00A07977">
              <w:rPr>
                <w:rFonts w:ascii="Times New Roman" w:eastAsia="Times New Roman" w:hAnsi="Times New Roman"/>
                <w:bCs/>
                <w:sz w:val="24"/>
              </w:rPr>
              <w:t>SORUŞTURMACI, öğrenciye göndereceği SAVUNMA DAVET YAZISINDA;</w:t>
            </w:r>
            <w:r w:rsidRPr="00A07977">
              <w:rPr>
                <w:rFonts w:ascii="Times New Roman" w:eastAsia="Times New Roman" w:hAnsi="Times New Roman"/>
                <w:bCs/>
                <w:color w:val="C9211E"/>
                <w:sz w:val="24"/>
              </w:rPr>
              <w:t xml:space="preserve"> </w:t>
            </w:r>
            <w:r w:rsidRPr="00A07977">
              <w:rPr>
                <w:rFonts w:ascii="Times New Roman" w:eastAsia="Times New Roman" w:hAnsi="Times New Roman"/>
                <w:b/>
                <w:color w:val="C9211E"/>
                <w:sz w:val="24"/>
              </w:rPr>
              <w:t>disiplin soruşturması açılmasına sebep olan fiilin neden ibaret olduğunu açık ve net belirterek</w:t>
            </w:r>
            <w:r w:rsidRPr="00A07977">
              <w:rPr>
                <w:rFonts w:ascii="Times New Roman" w:eastAsia="Times New Roman" w:hAnsi="Times New Roman"/>
                <w:bCs/>
                <w:sz w:val="24"/>
              </w:rPr>
              <w:t xml:space="preserve">, verilen savunma süre içinde veya belirtilen bir tarihte geçerli bir mazereti olmaksızın savunmasını yapmadığı, çağrıya özürsüz olduğu halde uymadığı veya özrünü zamanında (savunma süresi içinde) bildirmediği takdirde, savunma hakkından vazgeçmiş sayılacağı ve diğer delillere dayanılmak suretiyle hakkında karar verileceği belirtilerek bildirilmesi gereklidir. Soruşturma öğrencinin kendini gereği gibi savunmasına imkân verecek şekilde yürütülür ve geçerli bir özür bildiren veya mücbir sebep dolayısıyla davete uymadığı anlaşılan </w:t>
            </w:r>
            <w:r w:rsidR="00035BED" w:rsidRPr="00A07977">
              <w:rPr>
                <w:rFonts w:ascii="Times New Roman" w:eastAsia="Times New Roman" w:hAnsi="Times New Roman"/>
                <w:bCs/>
                <w:sz w:val="24"/>
              </w:rPr>
              <w:t>öğrenciye</w:t>
            </w:r>
            <w:r w:rsidRPr="00A07977">
              <w:rPr>
                <w:rFonts w:ascii="Times New Roman" w:eastAsia="Times New Roman" w:hAnsi="Times New Roman"/>
                <w:bCs/>
                <w:sz w:val="24"/>
              </w:rPr>
              <w:t xml:space="preserve"> uygun bir süre verilir. Tutuklu öğrencilere savunmalarını yazılı olarak gönderebilecekleri bildirilir.</w:t>
            </w:r>
          </w:p>
          <w:p w14:paraId="1E0BEE6C" w14:textId="77777777" w:rsidR="000213D5" w:rsidRPr="00A07977" w:rsidRDefault="000213D5" w:rsidP="000213D5">
            <w:pPr>
              <w:pStyle w:val="ListeParagraf"/>
              <w:jc w:val="both"/>
              <w:rPr>
                <w:rFonts w:ascii="Times New Roman" w:eastAsia="Times New Roman" w:hAnsi="Times New Roman"/>
                <w:bCs/>
                <w:color w:val="000000"/>
                <w:sz w:val="24"/>
              </w:rPr>
            </w:pPr>
          </w:p>
          <w:p w14:paraId="0A55D2B8" w14:textId="39FD0F00" w:rsidR="000213D5" w:rsidRDefault="000213D5" w:rsidP="009A61AC">
            <w:pPr>
              <w:pStyle w:val="ListeParagraf"/>
              <w:numPr>
                <w:ilvl w:val="0"/>
                <w:numId w:val="1"/>
              </w:numPr>
              <w:ind w:left="173" w:hanging="142"/>
              <w:jc w:val="both"/>
            </w:pPr>
            <w:r w:rsidRPr="00A07977">
              <w:rPr>
                <w:rFonts w:ascii="Times New Roman" w:eastAsia="Times New Roman" w:hAnsi="Times New Roman"/>
                <w:bCs/>
                <w:sz w:val="24"/>
              </w:rPr>
              <w:t>Savunma yapmak üzere gelen kişi, savunmasını sözlü olarak yapabileceği (sözlü yapması halinde bu durum soruşturmacı tarafından tutanak altına alınmalı ve kişiye imzalatılmalıdır) gibi yazılı olarak da sunabilir. Yazılı savunma sunulduktan sonra soruşturmacı öğrenciye ek sorular yöneltebilir.</w:t>
            </w:r>
          </w:p>
        </w:tc>
      </w:tr>
      <w:tr w:rsidR="008D0270" w14:paraId="373DF232" w14:textId="77777777" w:rsidTr="00EB6B27">
        <w:tc>
          <w:tcPr>
            <w:tcW w:w="21972" w:type="dxa"/>
            <w:gridSpan w:val="2"/>
            <w:shd w:val="clear" w:color="auto" w:fill="D9E2F3" w:themeFill="accent1" w:themeFillTint="33"/>
          </w:tcPr>
          <w:p w14:paraId="7FC15745" w14:textId="61A13307" w:rsidR="008D0270"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t xml:space="preserve">(6) </w:t>
            </w:r>
            <w:r w:rsidR="008D0270">
              <w:rPr>
                <w:rFonts w:ascii="Times New Roman" w:eastAsia="Times New Roman" w:hAnsi="Times New Roman"/>
                <w:b/>
                <w:color w:val="002060"/>
                <w:sz w:val="24"/>
              </w:rPr>
              <w:t>DİSİPLİN SORUŞTURMASINDA UYULACAK ESASLAR</w:t>
            </w:r>
          </w:p>
        </w:tc>
      </w:tr>
      <w:tr w:rsidR="008D0270" w14:paraId="7C96DA66" w14:textId="77777777" w:rsidTr="00EC3032">
        <w:tc>
          <w:tcPr>
            <w:tcW w:w="21972" w:type="dxa"/>
            <w:gridSpan w:val="2"/>
          </w:tcPr>
          <w:p w14:paraId="19F1A0AD" w14:textId="77777777" w:rsidR="008D0270" w:rsidRPr="008D0270" w:rsidRDefault="008D0270" w:rsidP="008D0270">
            <w:pPr>
              <w:pStyle w:val="ListeParagraf"/>
              <w:numPr>
                <w:ilvl w:val="0"/>
                <w:numId w:val="10"/>
              </w:numPr>
              <w:ind w:left="173" w:hanging="142"/>
              <w:rPr>
                <w:rFonts w:ascii="Times New Roman" w:eastAsia="Times New Roman" w:hAnsi="Times New Roman"/>
                <w:b/>
                <w:color w:val="002060"/>
                <w:sz w:val="24"/>
              </w:rPr>
            </w:pPr>
            <w:r w:rsidRPr="008D0270">
              <w:rPr>
                <w:rFonts w:ascii="Times New Roman" w:eastAsia="Times New Roman" w:hAnsi="Times New Roman"/>
                <w:sz w:val="24"/>
                <w:szCs w:val="24"/>
              </w:rPr>
              <w:t>Soruşturmanın gizliliği esastır.</w:t>
            </w:r>
          </w:p>
          <w:p w14:paraId="63FB243C" w14:textId="77777777" w:rsidR="008D0270" w:rsidRPr="008D0270" w:rsidRDefault="008D0270" w:rsidP="008D0270">
            <w:pPr>
              <w:pStyle w:val="ListeParagraf"/>
              <w:ind w:left="173"/>
              <w:rPr>
                <w:rFonts w:ascii="Times New Roman" w:eastAsia="Times New Roman" w:hAnsi="Times New Roman"/>
                <w:b/>
                <w:color w:val="002060"/>
                <w:sz w:val="16"/>
                <w:szCs w:val="16"/>
              </w:rPr>
            </w:pPr>
          </w:p>
          <w:p w14:paraId="026C8E98" w14:textId="77777777" w:rsidR="008D0270" w:rsidRPr="008D0270"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 xml:space="preserve">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075D8E">
              <w:rPr>
                <w:rFonts w:ascii="Times New Roman" w:eastAsia="Times New Roman" w:hAnsi="Times New Roman"/>
                <w:sz w:val="24"/>
                <w:szCs w:val="24"/>
              </w:rPr>
              <w:t>katip</w:t>
            </w:r>
            <w:proofErr w:type="gramEnd"/>
            <w:r w:rsidRPr="00075D8E">
              <w:rPr>
                <w:rFonts w:ascii="Times New Roman" w:eastAsia="Times New Roman" w:hAnsi="Times New Roman"/>
                <w:sz w:val="24"/>
                <w:szCs w:val="24"/>
              </w:rPr>
              <w:t>, ifade sahibi ve varsa keşif sırasında hazır bulunanlarca imzalanır. İfade alınırken tanığa ve bilirkişi tayini durumunda bilirkişiye yemin ettirilir; tanığın hüviyeti, adresi ve benzeri açıklayıcı bilgiler belirtilir.</w:t>
            </w:r>
          </w:p>
          <w:p w14:paraId="1594A14E" w14:textId="77777777" w:rsidR="008D0270" w:rsidRPr="008D0270" w:rsidRDefault="008D0270" w:rsidP="008D0270">
            <w:pPr>
              <w:tabs>
                <w:tab w:val="left" w:pos="173"/>
              </w:tabs>
              <w:spacing w:line="0" w:lineRule="atLeast"/>
              <w:rPr>
                <w:rFonts w:ascii="Symbol" w:eastAsia="Symbol" w:hAnsi="Symbol"/>
                <w:sz w:val="16"/>
                <w:szCs w:val="16"/>
              </w:rPr>
            </w:pPr>
          </w:p>
          <w:p w14:paraId="311532EA" w14:textId="77777777" w:rsidR="008D0270" w:rsidRPr="008D0270"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Yükseköğretim kurumlarının personeli, soruşturmacıların istedikleri her türlü bilgi, dosya ve başka belgeleri hiçbir gecikmeye mahal bırakmaksızın verirler ve istenecek yardımları yerine getirirler.</w:t>
            </w:r>
          </w:p>
          <w:p w14:paraId="19F896FB" w14:textId="77777777" w:rsidR="008D0270" w:rsidRPr="008D0270" w:rsidRDefault="008D0270" w:rsidP="008D0270">
            <w:pPr>
              <w:tabs>
                <w:tab w:val="left" w:pos="173"/>
              </w:tabs>
              <w:spacing w:line="0" w:lineRule="atLeast"/>
              <w:rPr>
                <w:rFonts w:ascii="Symbol" w:eastAsia="Symbol" w:hAnsi="Symbol"/>
                <w:sz w:val="16"/>
                <w:szCs w:val="16"/>
              </w:rPr>
            </w:pPr>
          </w:p>
          <w:p w14:paraId="4DF29336" w14:textId="007C4FA8" w:rsidR="008D0270" w:rsidRPr="00DD769C"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b/>
                <w:sz w:val="24"/>
                <w:szCs w:val="24"/>
              </w:rPr>
              <w:t>Soruşturma Olur’unda kimin hakkında soruşturma açıldığı ve soruşturmaya konu somut</w:t>
            </w:r>
            <w:r w:rsidRPr="00075D8E">
              <w:rPr>
                <w:rFonts w:ascii="Times New Roman" w:eastAsia="Times New Roman" w:hAnsi="Times New Roman"/>
                <w:b/>
                <w:color w:val="C00000"/>
                <w:sz w:val="24"/>
                <w:szCs w:val="24"/>
              </w:rPr>
              <w:t xml:space="preserve"> </w:t>
            </w:r>
            <w:r w:rsidRPr="00075D8E">
              <w:rPr>
                <w:rFonts w:ascii="Times New Roman" w:eastAsia="Times New Roman" w:hAnsi="Times New Roman"/>
                <w:b/>
                <w:color w:val="C00000"/>
                <w:sz w:val="24"/>
                <w:szCs w:val="24"/>
                <w:u w:val="single"/>
              </w:rPr>
              <w:t>HANGİ OLAY</w:t>
            </w:r>
            <w:r w:rsidRPr="00075D8E">
              <w:rPr>
                <w:rFonts w:ascii="Times New Roman" w:eastAsia="Times New Roman" w:hAnsi="Times New Roman"/>
                <w:b/>
                <w:sz w:val="24"/>
                <w:szCs w:val="24"/>
              </w:rPr>
              <w:t xml:space="preserve"> nedeniyle soruşturma başlatıldığı açıkça belirtilmelidir. Soruşturmacı, sadece hakkında soruşturma açılan kişi ve eylemlerle ilgili soruşturma yürütme yetkisine sahiptir. Soruşturma esnasında soruşturulan eylemin dışında başka disiplin suçlarının işlendiğini veya aynı suç kapsamında başka kişilerin soruşturmaya dahil edilmesi gerektiğini tespit eden soruşturmacı, durumu yetkili mercie </w:t>
            </w:r>
            <w:r w:rsidRPr="008D0270">
              <w:rPr>
                <w:rFonts w:ascii="Times New Roman" w:eastAsia="Times New Roman" w:hAnsi="Times New Roman"/>
                <w:b/>
                <w:color w:val="0070C0"/>
                <w:sz w:val="24"/>
                <w:szCs w:val="24"/>
              </w:rPr>
              <w:t>(soruşturmayı açan birime)</w:t>
            </w:r>
            <w:r>
              <w:rPr>
                <w:rFonts w:ascii="Times New Roman" w:eastAsia="Times New Roman" w:hAnsi="Times New Roman"/>
                <w:b/>
                <w:sz w:val="24"/>
                <w:szCs w:val="24"/>
              </w:rPr>
              <w:t xml:space="preserve"> </w:t>
            </w:r>
            <w:r w:rsidRPr="00075D8E">
              <w:rPr>
                <w:rFonts w:ascii="Times New Roman" w:eastAsia="Times New Roman" w:hAnsi="Times New Roman"/>
                <w:b/>
                <w:sz w:val="24"/>
                <w:szCs w:val="24"/>
              </w:rPr>
              <w:t>bildirir. Danıştay kararlarına göre, soruşturma Olur’unda belirtilmeyen ve soruşturma esnasında disiplin soruşturmasına neden olabilecek başkaca fiiller tespit edilirse, soruşturmacının bunları gecikmeksizin disiplin amirine bildirilmesi ve disiplin amiri tarafından verilecek</w:t>
            </w:r>
            <w:r w:rsidRPr="00075D8E">
              <w:rPr>
                <w:rFonts w:ascii="Times New Roman" w:eastAsia="Times New Roman" w:hAnsi="Times New Roman"/>
                <w:b/>
                <w:color w:val="C00000"/>
                <w:sz w:val="24"/>
                <w:szCs w:val="24"/>
              </w:rPr>
              <w:t xml:space="preserve"> </w:t>
            </w:r>
            <w:r w:rsidRPr="00075D8E">
              <w:rPr>
                <w:rFonts w:ascii="Times New Roman" w:eastAsia="Times New Roman" w:hAnsi="Times New Roman"/>
                <w:b/>
                <w:color w:val="C00000"/>
                <w:sz w:val="24"/>
                <w:szCs w:val="24"/>
                <w:u w:val="single"/>
              </w:rPr>
              <w:t xml:space="preserve">EK SORUŞTURMA </w:t>
            </w:r>
            <w:proofErr w:type="spellStart"/>
            <w:r w:rsidRPr="00075D8E">
              <w:rPr>
                <w:rFonts w:ascii="Times New Roman" w:eastAsia="Times New Roman" w:hAnsi="Times New Roman"/>
                <w:b/>
                <w:color w:val="C00000"/>
                <w:sz w:val="24"/>
                <w:szCs w:val="24"/>
                <w:u w:val="single"/>
              </w:rPr>
              <w:t>OLUR'u</w:t>
            </w:r>
            <w:proofErr w:type="spellEnd"/>
            <w:r w:rsidRPr="00075D8E">
              <w:rPr>
                <w:rFonts w:ascii="Times New Roman" w:eastAsia="Times New Roman" w:hAnsi="Times New Roman"/>
                <w:b/>
                <w:sz w:val="24"/>
                <w:szCs w:val="24"/>
              </w:rPr>
              <w:t xml:space="preserve"> üzerine, soruşturmanın bu fiili de kapsar şekilde yürütülmesi gerekir. (</w:t>
            </w:r>
            <w:proofErr w:type="gramStart"/>
            <w:r w:rsidRPr="00075D8E">
              <w:rPr>
                <w:rFonts w:ascii="Times New Roman" w:eastAsia="Times New Roman" w:hAnsi="Times New Roman"/>
                <w:b/>
                <w:sz w:val="24"/>
                <w:szCs w:val="24"/>
              </w:rPr>
              <w:t>savunmasını</w:t>
            </w:r>
            <w:proofErr w:type="gramEnd"/>
            <w:r w:rsidRPr="00075D8E">
              <w:rPr>
                <w:rFonts w:ascii="Times New Roman" w:eastAsia="Times New Roman" w:hAnsi="Times New Roman"/>
                <w:b/>
                <w:sz w:val="24"/>
                <w:szCs w:val="24"/>
              </w:rPr>
              <w:t xml:space="preserve"> alması, delillerin toplanması)</w:t>
            </w:r>
          </w:p>
          <w:p w14:paraId="6E06541C" w14:textId="77777777" w:rsidR="00DD769C" w:rsidRPr="00DD769C" w:rsidRDefault="00DD769C" w:rsidP="00DD769C">
            <w:pPr>
              <w:pStyle w:val="ListeParagraf"/>
              <w:rPr>
                <w:rFonts w:ascii="Symbol" w:eastAsia="Symbol" w:hAnsi="Symbol"/>
                <w:sz w:val="24"/>
                <w:szCs w:val="24"/>
              </w:rPr>
            </w:pPr>
          </w:p>
          <w:p w14:paraId="614C0DBB"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lastRenderedPageBreak/>
              <w:t>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14:paraId="3DB7AA3B" w14:textId="77777777" w:rsidR="00DD769C" w:rsidRPr="00DD769C" w:rsidRDefault="00DD769C" w:rsidP="00DD769C">
            <w:pPr>
              <w:pStyle w:val="ListeParagraf"/>
              <w:rPr>
                <w:rFonts w:ascii="Symbol" w:eastAsia="Symbol" w:hAnsi="Symbol"/>
                <w:sz w:val="16"/>
                <w:szCs w:val="16"/>
              </w:rPr>
            </w:pPr>
          </w:p>
          <w:p w14:paraId="0FE8918B"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hAnsi="Times New Roman" w:cs="Times New Roman"/>
                <w:sz w:val="24"/>
                <w:szCs w:val="24"/>
              </w:rPr>
              <w:t>Öğrenci başka bir yükseköğretim kurumunda eğitim aldığı sırada disiplin cezasını gerektiren bir suç işlediğinde soruşturma yapma ve disiplin cezası verme yetkisi o yükseköğretim kurumuna aittir. Öğrenci hakkında verilen karar, uygulanmak üzere öğrencinin kayıtlı olduğu yükseköğretim kurumuna gecikmeksizin bildirilir.</w:t>
            </w:r>
          </w:p>
          <w:p w14:paraId="68242BD4" w14:textId="77777777" w:rsidR="00DD769C" w:rsidRPr="00DD769C" w:rsidRDefault="00DD769C" w:rsidP="00DD769C">
            <w:pPr>
              <w:pStyle w:val="ListeParagraf"/>
              <w:rPr>
                <w:rFonts w:ascii="Symbol" w:eastAsia="Symbol" w:hAnsi="Symbol"/>
                <w:sz w:val="16"/>
                <w:szCs w:val="16"/>
              </w:rPr>
            </w:pPr>
          </w:p>
          <w:p w14:paraId="04E757D6" w14:textId="77777777" w:rsidR="00DD769C" w:rsidRPr="00DD769C" w:rsidRDefault="00DD769C" w:rsidP="00DD769C">
            <w:pPr>
              <w:pStyle w:val="ListeParagraf"/>
              <w:rPr>
                <w:rFonts w:ascii="Symbol" w:eastAsia="Symbol" w:hAnsi="Symbol"/>
                <w:sz w:val="16"/>
                <w:szCs w:val="16"/>
              </w:rPr>
            </w:pPr>
          </w:p>
          <w:p w14:paraId="40C8571A"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DD769C">
              <w:rPr>
                <w:rFonts w:ascii="Times New Roman" w:eastAsia="Times New Roman" w:hAnsi="Times New Roman"/>
                <w:b/>
                <w:bCs/>
                <w:color w:val="FF0000"/>
                <w:sz w:val="24"/>
                <w:szCs w:val="24"/>
              </w:rPr>
              <w:t>SORUŞTURMA RAPORU;</w:t>
            </w:r>
            <w:r>
              <w:rPr>
                <w:rFonts w:ascii="Times New Roman" w:eastAsia="Times New Roman" w:hAnsi="Times New Roman"/>
                <w:sz w:val="24"/>
                <w:szCs w:val="24"/>
              </w:rPr>
              <w:t xml:space="preserve"> </w:t>
            </w:r>
            <w:r w:rsidRPr="00075D8E">
              <w:rPr>
                <w:rFonts w:ascii="Times New Roman" w:eastAsia="Times New Roman" w:hAnsi="Times New Roman"/>
                <w:sz w:val="24"/>
                <w:szCs w:val="24"/>
              </w:rPr>
              <w:t xml:space="preserve">Soruşturma sonuçlandığında bir rapor düzenlenir. Raporda soruşturma onayı, soruşturmaya başlama tarihi, soruşturulanın kimliği, disiplin soruşturması açılmasına sebep olan fiil, soruşturmanın safhaları, deliller ve alınan savunma özetlenir. </w:t>
            </w:r>
            <w:r w:rsidRPr="00075D8E">
              <w:rPr>
                <w:rFonts w:ascii="Times New Roman" w:eastAsia="Times New Roman" w:hAnsi="Times New Roman"/>
                <w:b/>
                <w:sz w:val="24"/>
                <w:szCs w:val="24"/>
              </w:rPr>
              <w:t>Soruşturmaya konu olaylar ve deliller ayrı ayrı tahlil edilmeli, delillere göre isnat edilen suçun sabit olup olmadığı tartışılır, suç teşkil ettiği kanaatine varılırsa hangi disiplin kuralını ihlal ettiği, fiilin hangi disiplin cezasını gerektirdiği madde ve fıkra/bent tayini suretiyle açıkça gösterilmesi gereklidir. Suç ve cezaların kanuniliği ilkesi uyarınca, usulüne uygun soruşturma yapılarak tespit edilen suça konu fiilin, kanunda önceden belirlenmiş karşılığına uygun bir ceza ile cezalandırılmadığı takdirde, tesis edilen işlemde her ne kadar idarenin işlem tesis etme noktasında bir yetkisinden söz etmek mümkünse de, bu işlem konu yönünden hukuka aykırı hale gelecektir, diğer bir ifadeyle söz konusu fiil, mevzuatta öngörülen tanıma uymuyorsa verilen disiplin cezasının hukuka aykırı olur ve mahkemece işlemin iptaline karar verilir.</w:t>
            </w:r>
          </w:p>
          <w:p w14:paraId="60C24DFF" w14:textId="77777777" w:rsidR="00DD769C" w:rsidRPr="00DD769C" w:rsidRDefault="00DD769C" w:rsidP="00DD769C">
            <w:pPr>
              <w:pStyle w:val="ListeParagraf"/>
              <w:rPr>
                <w:rFonts w:ascii="Symbol" w:eastAsia="Symbol" w:hAnsi="Symbol"/>
                <w:sz w:val="16"/>
                <w:szCs w:val="16"/>
              </w:rPr>
            </w:pPr>
          </w:p>
          <w:p w14:paraId="240571EA"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 xml:space="preserve">Soruşturmayla ilgili belgelerin asıl veya suretleri bir dizi pusulasına bağlanarak rapora eklenir. Soruşturma raporu, dosya </w:t>
            </w:r>
            <w:proofErr w:type="gramStart"/>
            <w:r w:rsidRPr="00075D8E">
              <w:rPr>
                <w:rFonts w:ascii="Times New Roman" w:eastAsia="Times New Roman" w:hAnsi="Times New Roman"/>
                <w:sz w:val="24"/>
                <w:szCs w:val="24"/>
              </w:rPr>
              <w:t>ile birlikte</w:t>
            </w:r>
            <w:proofErr w:type="gramEnd"/>
            <w:r w:rsidRPr="00075D8E">
              <w:rPr>
                <w:rFonts w:ascii="Times New Roman" w:eastAsia="Times New Roman" w:hAnsi="Times New Roman"/>
                <w:sz w:val="24"/>
                <w:szCs w:val="24"/>
              </w:rPr>
              <w:t xml:space="preserve"> soruşturmayı açan mercie tevdi edilir.</w:t>
            </w:r>
          </w:p>
          <w:p w14:paraId="7FEFEF74" w14:textId="77777777" w:rsidR="00DD769C" w:rsidRPr="00DD769C" w:rsidRDefault="00DD769C" w:rsidP="00DD769C">
            <w:pPr>
              <w:pStyle w:val="ListeParagraf"/>
              <w:rPr>
                <w:rFonts w:ascii="Symbol" w:eastAsia="Symbol" w:hAnsi="Symbol"/>
                <w:sz w:val="16"/>
                <w:szCs w:val="16"/>
              </w:rPr>
            </w:pPr>
          </w:p>
          <w:p w14:paraId="6C0450A6" w14:textId="5909214D" w:rsidR="00DD769C" w:rsidRPr="00DD769C" w:rsidRDefault="00DD769C" w:rsidP="008D0270">
            <w:pPr>
              <w:pStyle w:val="ListeParagraf"/>
              <w:numPr>
                <w:ilvl w:val="0"/>
                <w:numId w:val="10"/>
              </w:numPr>
              <w:tabs>
                <w:tab w:val="left" w:pos="173"/>
              </w:tabs>
              <w:spacing w:line="0" w:lineRule="atLeast"/>
              <w:ind w:left="173" w:hanging="142"/>
              <w:rPr>
                <w:rFonts w:ascii="Times New Roman" w:eastAsia="Symbol" w:hAnsi="Times New Roman" w:cs="Times New Roman"/>
                <w:sz w:val="24"/>
                <w:szCs w:val="24"/>
              </w:rPr>
            </w:pPr>
            <w:r w:rsidRPr="00DD769C">
              <w:rPr>
                <w:rFonts w:ascii="Times New Roman" w:hAnsi="Times New Roman" w:cs="Times New Roman"/>
                <w:sz w:val="24"/>
                <w:szCs w:val="24"/>
              </w:rPr>
              <w:t>Aynı olaydan dolayı, öğrenci hakkında ceza kovuşturmasının başlamış olması, disiplin soruşturmasını geciktirmez. Öğrenci hakkında ceza kovuşturması açılmış olması, mahkûm olması veya olmaması disiplin cezasının verilmesine engel teşkil etmez.</w:t>
            </w:r>
          </w:p>
        </w:tc>
      </w:tr>
      <w:tr w:rsidR="00376DAD" w14:paraId="4A7739C9" w14:textId="77777777" w:rsidTr="00EB6B27">
        <w:tc>
          <w:tcPr>
            <w:tcW w:w="21972" w:type="dxa"/>
            <w:gridSpan w:val="2"/>
            <w:shd w:val="clear" w:color="auto" w:fill="D9E2F3" w:themeFill="accent1" w:themeFillTint="33"/>
          </w:tcPr>
          <w:p w14:paraId="1F819D2B" w14:textId="4BE8BF55" w:rsidR="00376DAD" w:rsidRDefault="00A66451" w:rsidP="00376DAD">
            <w:pPr>
              <w:rPr>
                <w:rFonts w:ascii="Times New Roman" w:eastAsia="Times New Roman" w:hAnsi="Times New Roman"/>
                <w:b/>
                <w:color w:val="002060"/>
                <w:sz w:val="24"/>
              </w:rPr>
            </w:pPr>
            <w:r>
              <w:rPr>
                <w:rFonts w:ascii="Times New Roman" w:eastAsia="Times New Roman" w:hAnsi="Times New Roman"/>
                <w:b/>
                <w:color w:val="002060"/>
                <w:sz w:val="24"/>
              </w:rPr>
              <w:lastRenderedPageBreak/>
              <w:t xml:space="preserve">(9) </w:t>
            </w:r>
            <w:r w:rsidR="00376DAD">
              <w:rPr>
                <w:rFonts w:ascii="Times New Roman" w:eastAsia="Times New Roman" w:hAnsi="Times New Roman"/>
                <w:b/>
                <w:color w:val="002060"/>
                <w:sz w:val="24"/>
              </w:rPr>
              <w:t>OYLAMA, KARAR ve KARAR SÜRELERİ</w:t>
            </w:r>
          </w:p>
        </w:tc>
      </w:tr>
      <w:tr w:rsidR="00376DAD" w14:paraId="2C45C59E" w14:textId="77777777" w:rsidTr="00EC3032">
        <w:tc>
          <w:tcPr>
            <w:tcW w:w="21972" w:type="dxa"/>
            <w:gridSpan w:val="2"/>
          </w:tcPr>
          <w:p w14:paraId="4D3414C0" w14:textId="77777777"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376DAD">
              <w:rPr>
                <w:rFonts w:ascii="Times New Roman" w:eastAsia="Times New Roman" w:hAnsi="Times New Roman" w:cs="Arial"/>
                <w:sz w:val="24"/>
                <w:szCs w:val="20"/>
                <w:lang w:eastAsia="tr-TR"/>
              </w:rPr>
              <w:t xml:space="preserve">Disiplin cezası vermeye </w:t>
            </w:r>
            <w:r w:rsidRPr="00376DAD">
              <w:rPr>
                <w:rFonts w:ascii="Times New Roman" w:eastAsia="Times New Roman" w:hAnsi="Times New Roman" w:cs="Arial"/>
                <w:b/>
                <w:sz w:val="24"/>
                <w:szCs w:val="20"/>
                <w:lang w:eastAsia="tr-TR"/>
              </w:rPr>
              <w:t xml:space="preserve">yetkili amir veya disiplin kurulu, </w:t>
            </w:r>
            <w:r w:rsidRPr="00376DAD">
              <w:rPr>
                <w:rFonts w:ascii="Times New Roman" w:hAnsi="Times New Roman" w:cs="Times New Roman"/>
                <w:b/>
                <w:bCs/>
                <w:sz w:val="24"/>
                <w:szCs w:val="24"/>
              </w:rPr>
              <w:t xml:space="preserve">soruşturmada eksiklik olduğunun tespiti halinde eksikliklerin giderilmesi amacıyla dosyayı iade edebilir, </w:t>
            </w:r>
            <w:r w:rsidRPr="00376DAD">
              <w:rPr>
                <w:rFonts w:ascii="Times New Roman" w:hAnsi="Times New Roman" w:cs="Times New Roman"/>
                <w:b/>
                <w:bCs/>
                <w:color w:val="FF0000"/>
                <w:sz w:val="24"/>
                <w:szCs w:val="24"/>
              </w:rPr>
              <w:t>soruşturmacı tarafından önerilen disiplin cezasını aynen verebilir, hafifletebilir veya reddedebilir.</w:t>
            </w:r>
            <w:r w:rsidRPr="00376DAD">
              <w:rPr>
                <w:rFonts w:ascii="Times New Roman" w:eastAsia="Times New Roman" w:hAnsi="Times New Roman" w:cs="Arial"/>
                <w:b/>
                <w:sz w:val="24"/>
                <w:szCs w:val="20"/>
                <w:lang w:eastAsia="tr-TR"/>
              </w:rPr>
              <w:t xml:space="preserve"> Disiplin kurullarında kararlar toplantıya katılanların salt çoğunluğu ile alınır.</w:t>
            </w:r>
            <w:r w:rsidRPr="00376DAD">
              <w:rPr>
                <w:rFonts w:ascii="Times New Roman" w:eastAsia="Times New Roman" w:hAnsi="Times New Roman" w:cs="Arial"/>
                <w:sz w:val="24"/>
                <w:szCs w:val="20"/>
                <w:lang w:eastAsia="tr-TR"/>
              </w:rPr>
              <w:t xml:space="preserve"> O</w:t>
            </w:r>
            <w:r w:rsidRPr="00376DAD">
              <w:rPr>
                <w:rFonts w:ascii="Times New Roman" w:eastAsia="Times New Roman" w:hAnsi="Times New Roman" w:cs="Arial"/>
                <w:b/>
                <w:sz w:val="24"/>
                <w:szCs w:val="20"/>
                <w:lang w:eastAsia="tr-TR"/>
              </w:rPr>
              <w:t xml:space="preserve">yların eşitliği halinde, başkanın kullandığı oy yönünde çoğunluk sağlanmış sayılır. </w:t>
            </w:r>
            <w:r w:rsidRPr="00376DAD">
              <w:rPr>
                <w:rFonts w:ascii="Times New Roman" w:eastAsia="Times New Roman" w:hAnsi="Times New Roman" w:cs="Arial"/>
                <w:b/>
                <w:color w:val="FF0000"/>
                <w:sz w:val="24"/>
                <w:szCs w:val="20"/>
                <w:lang w:eastAsia="tr-TR"/>
              </w:rPr>
              <w:t>SORUŞTURMACI DİSİPLİN KURULU ÜYESİ İSE SORUŞTURMASINI YÜRÜTTÜĞÜ DOSYANIN TOPLANTILARINA KATILAMAZ VE OY KULLANAMAZ.</w:t>
            </w:r>
          </w:p>
          <w:p w14:paraId="4E59DBF9" w14:textId="77777777" w:rsidR="00376DAD" w:rsidRPr="00376DAD" w:rsidRDefault="00376DAD" w:rsidP="00376DAD">
            <w:pPr>
              <w:pStyle w:val="ListeParagraf"/>
              <w:ind w:left="173"/>
              <w:rPr>
                <w:rFonts w:ascii="Times New Roman" w:eastAsia="Times New Roman" w:hAnsi="Times New Roman"/>
                <w:b/>
                <w:color w:val="002060"/>
                <w:sz w:val="16"/>
                <w:szCs w:val="16"/>
              </w:rPr>
            </w:pPr>
          </w:p>
          <w:p w14:paraId="4EEFEB30" w14:textId="3BC4A1CA"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320AC2">
              <w:rPr>
                <w:rFonts w:ascii="Times New Roman" w:eastAsia="Times New Roman" w:hAnsi="Times New Roman" w:cs="Arial"/>
                <w:sz w:val="24"/>
                <w:szCs w:val="20"/>
                <w:lang w:eastAsia="tr-TR"/>
              </w:rPr>
              <w:t>Disiplin cezası vermeye</w:t>
            </w:r>
            <w:r w:rsidRPr="00320AC2">
              <w:rPr>
                <w:rFonts w:ascii="Times New Roman" w:eastAsia="Times New Roman" w:hAnsi="Times New Roman" w:cs="Arial"/>
                <w:color w:val="C9211E"/>
                <w:sz w:val="24"/>
                <w:szCs w:val="20"/>
                <w:lang w:eastAsia="tr-TR"/>
              </w:rPr>
              <w:t xml:space="preserve"> </w:t>
            </w:r>
            <w:r w:rsidRPr="00320AC2">
              <w:rPr>
                <w:rFonts w:ascii="Times New Roman" w:eastAsia="Times New Roman" w:hAnsi="Times New Roman" w:cs="Arial"/>
                <w:b/>
                <w:color w:val="C9211E"/>
                <w:sz w:val="24"/>
                <w:szCs w:val="20"/>
                <w:lang w:eastAsia="tr-TR"/>
              </w:rPr>
              <w:t>yetkili amirler</w:t>
            </w:r>
            <w:r w:rsidRPr="00320AC2">
              <w:rPr>
                <w:rFonts w:ascii="Times New Roman" w:eastAsia="Times New Roman" w:hAnsi="Times New Roman" w:cs="Arial"/>
                <w:sz w:val="24"/>
                <w:szCs w:val="20"/>
                <w:lang w:eastAsia="tr-TR"/>
              </w:rPr>
              <w:t xml:space="preserve"> </w:t>
            </w:r>
            <w:r w:rsidRPr="00352634">
              <w:rPr>
                <w:rFonts w:ascii="Times New Roman" w:eastAsia="Times New Roman" w:hAnsi="Times New Roman" w:cs="Arial"/>
                <w:color w:val="00B0F0"/>
                <w:sz w:val="24"/>
                <w:szCs w:val="20"/>
                <w:lang w:eastAsia="tr-TR"/>
              </w:rPr>
              <w:t>kınama</w:t>
            </w:r>
            <w:r>
              <w:rPr>
                <w:rFonts w:ascii="Times New Roman" w:eastAsia="Times New Roman" w:hAnsi="Times New Roman" w:cs="Arial"/>
                <w:color w:val="00B0F0"/>
                <w:sz w:val="24"/>
                <w:szCs w:val="20"/>
                <w:lang w:eastAsia="tr-TR"/>
              </w:rPr>
              <w:t xml:space="preserve"> ve</w:t>
            </w:r>
            <w:r w:rsidRPr="00352634">
              <w:rPr>
                <w:rFonts w:ascii="Times New Roman" w:eastAsia="Times New Roman" w:hAnsi="Times New Roman" w:cs="Arial"/>
                <w:color w:val="00B0F0"/>
                <w:sz w:val="24"/>
                <w:szCs w:val="20"/>
                <w:lang w:eastAsia="tr-TR"/>
              </w:rPr>
              <w:t xml:space="preserve"> yükseköğretim kurumundan bir haftadan bir aya kadar uzaklaştırma cezalarına,</w:t>
            </w:r>
            <w:r w:rsidRPr="00320AC2">
              <w:rPr>
                <w:rFonts w:ascii="Times New Roman" w:eastAsia="Times New Roman" w:hAnsi="Times New Roman" w:cs="Arial"/>
                <w:sz w:val="24"/>
                <w:szCs w:val="20"/>
                <w:lang w:eastAsia="tr-TR"/>
              </w:rPr>
              <w:t xml:space="preserve"> </w:t>
            </w:r>
            <w:r w:rsidRPr="00320AC2">
              <w:rPr>
                <w:rFonts w:ascii="Times New Roman" w:eastAsia="Times New Roman" w:hAnsi="Times New Roman" w:cs="Arial"/>
                <w:b/>
                <w:sz w:val="24"/>
                <w:szCs w:val="20"/>
                <w:lang w:eastAsia="tr-TR"/>
              </w:rPr>
              <w:t xml:space="preserve">soruşturmanın tamamlandığı günden itibaren </w:t>
            </w:r>
            <w:r w:rsidRPr="00320AC2">
              <w:rPr>
                <w:rFonts w:ascii="Times New Roman" w:eastAsia="Times New Roman" w:hAnsi="Times New Roman" w:cs="Arial"/>
                <w:b/>
                <w:color w:val="C00000"/>
                <w:sz w:val="24"/>
                <w:szCs w:val="20"/>
                <w:lang w:eastAsia="tr-TR"/>
              </w:rPr>
              <w:t>en geç 10 gün içinde karar vermek zorundadırlar.</w:t>
            </w:r>
            <w:r>
              <w:rPr>
                <w:rFonts w:ascii="Times New Roman" w:eastAsia="Times New Roman" w:hAnsi="Times New Roman" w:cs="Arial"/>
                <w:b/>
                <w:color w:val="C00000"/>
                <w:sz w:val="24"/>
                <w:szCs w:val="20"/>
                <w:lang w:eastAsia="tr-TR"/>
              </w:rPr>
              <w:t xml:space="preserve"> </w:t>
            </w:r>
            <w:r w:rsidRPr="00320AC2">
              <w:rPr>
                <w:rFonts w:ascii="Times New Roman" w:eastAsia="Times New Roman" w:hAnsi="Times New Roman" w:cs="Arial"/>
                <w:b/>
                <w:sz w:val="24"/>
                <w:szCs w:val="20"/>
                <w:lang w:eastAsia="tr-TR"/>
              </w:rPr>
              <w:t xml:space="preserve">Diğer disiplin cezalarının verilmesini gerektiren hallerde, dosya derhal disiplin kuruluna havale edilir. </w:t>
            </w:r>
            <w:r w:rsidRPr="00320AC2">
              <w:rPr>
                <w:rFonts w:ascii="Times New Roman" w:eastAsia="Times New Roman" w:hAnsi="Times New Roman" w:cs="Arial"/>
                <w:b/>
                <w:color w:val="C00000"/>
                <w:sz w:val="24"/>
                <w:szCs w:val="20"/>
                <w:lang w:eastAsia="tr-TR"/>
              </w:rPr>
              <w:t>Disiplin kurulu</w:t>
            </w:r>
            <w:r w:rsidRPr="00320AC2">
              <w:rPr>
                <w:rFonts w:ascii="Times New Roman" w:eastAsia="Times New Roman" w:hAnsi="Times New Roman" w:cs="Arial"/>
                <w:b/>
                <w:sz w:val="24"/>
                <w:szCs w:val="20"/>
                <w:lang w:eastAsia="tr-TR"/>
              </w:rPr>
              <w:t xml:space="preserve">, dosyayı aldığı tarihten itibaren </w:t>
            </w:r>
            <w:r w:rsidRPr="00320AC2">
              <w:rPr>
                <w:rFonts w:ascii="Times New Roman" w:eastAsia="Times New Roman" w:hAnsi="Times New Roman" w:cs="Arial"/>
                <w:b/>
                <w:color w:val="C00000"/>
                <w:sz w:val="24"/>
                <w:szCs w:val="20"/>
                <w:lang w:eastAsia="tr-TR"/>
              </w:rPr>
              <w:t>en geç 10 gün içinde karar vermek zorundadır.</w:t>
            </w:r>
          </w:p>
          <w:p w14:paraId="6DA0A9A3" w14:textId="77777777" w:rsidR="00376DAD" w:rsidRPr="00376DAD" w:rsidRDefault="00376DAD" w:rsidP="00376DAD">
            <w:pPr>
              <w:rPr>
                <w:rFonts w:ascii="Times New Roman" w:eastAsia="Times New Roman" w:hAnsi="Times New Roman"/>
                <w:b/>
                <w:color w:val="002060"/>
                <w:sz w:val="16"/>
                <w:szCs w:val="16"/>
              </w:rPr>
            </w:pPr>
          </w:p>
          <w:p w14:paraId="10D0908A" w14:textId="40F78358"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981B0A">
              <w:rPr>
                <w:rFonts w:ascii="Times New Roman" w:hAnsi="Times New Roman" w:cs="Times New Roman"/>
                <w:sz w:val="24"/>
                <w:szCs w:val="24"/>
              </w:rPr>
              <w:t>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r w:rsidRPr="00981B0A">
              <w:rPr>
                <w:rFonts w:ascii="Times New Roman" w:eastAsia="Times New Roman" w:hAnsi="Times New Roman" w:cs="Times New Roman"/>
                <w:sz w:val="24"/>
                <w:szCs w:val="24"/>
              </w:rPr>
              <w:t xml:space="preserve"> (Mahkeme, bir alt ceza uygulanmamasını haklı kılacak nedenin gerekçeli olarak açıklanması gerektiğini belirterek buna uyulmadan verilen ceza kararını iptal etmektedir)</w:t>
            </w:r>
          </w:p>
        </w:tc>
      </w:tr>
      <w:tr w:rsidR="00A610A3" w14:paraId="206C8F5C" w14:textId="77777777" w:rsidTr="00EB6B27">
        <w:tc>
          <w:tcPr>
            <w:tcW w:w="21972" w:type="dxa"/>
            <w:gridSpan w:val="2"/>
            <w:shd w:val="clear" w:color="auto" w:fill="D9E2F3" w:themeFill="accent1" w:themeFillTint="33"/>
          </w:tcPr>
          <w:p w14:paraId="59DA228E" w14:textId="664832AA" w:rsidR="00A610A3"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t xml:space="preserve">(10) </w:t>
            </w:r>
            <w:r w:rsidR="00A610A3" w:rsidRPr="00F81BDB">
              <w:rPr>
                <w:rFonts w:ascii="Times New Roman" w:eastAsia="Times New Roman" w:hAnsi="Times New Roman"/>
                <w:b/>
                <w:color w:val="002060"/>
                <w:sz w:val="24"/>
              </w:rPr>
              <w:t>DİSİPLİN SORUŞTURMASININ SONUCUNUN BİLDİRİLMESİ, BAŞVURU YOLLARI VE CEZALARIN UYGULANMASI</w:t>
            </w:r>
          </w:p>
        </w:tc>
      </w:tr>
      <w:tr w:rsidR="00A610A3" w14:paraId="1E03CAB0" w14:textId="77777777" w:rsidTr="00EC3032">
        <w:tc>
          <w:tcPr>
            <w:tcW w:w="21972" w:type="dxa"/>
            <w:gridSpan w:val="2"/>
          </w:tcPr>
          <w:p w14:paraId="13D6D9E8"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A610A3">
              <w:rPr>
                <w:rFonts w:ascii="Times New Roman" w:hAnsi="Times New Roman" w:cs="Times New Roman"/>
                <w:sz w:val="24"/>
                <w:szCs w:val="24"/>
              </w:rPr>
              <w:t>Disiplin soruşturmasının sonucu, hakkında disiplin soruşturması yürütülen öğrenci ile varsa mağdura bildirilir.</w:t>
            </w:r>
          </w:p>
          <w:p w14:paraId="633117AE" w14:textId="77777777" w:rsidR="00A610A3" w:rsidRPr="00A610A3" w:rsidRDefault="00A610A3" w:rsidP="00A610A3">
            <w:pPr>
              <w:pStyle w:val="ListeParagraf"/>
              <w:ind w:left="173"/>
              <w:rPr>
                <w:rFonts w:ascii="Times New Roman" w:eastAsia="Times New Roman" w:hAnsi="Times New Roman"/>
                <w:b/>
                <w:color w:val="002060"/>
                <w:sz w:val="16"/>
                <w:szCs w:val="16"/>
              </w:rPr>
            </w:pPr>
          </w:p>
          <w:p w14:paraId="7D1B3987"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9D3E6D">
              <w:rPr>
                <w:rFonts w:ascii="Times New Roman" w:eastAsia="Times New Roman" w:hAnsi="Times New Roman"/>
                <w:sz w:val="24"/>
              </w:rPr>
              <w:t>Disiplin cezası vermeye yetkili amir veya kurul kararlarında hangi tarihten itibaren uygulanacağı belirtilmediği takdirde, disiplin cezaları verildikleri tarihten itibaren uygulanırlar.</w:t>
            </w:r>
          </w:p>
          <w:p w14:paraId="187AED7A" w14:textId="77777777" w:rsidR="00A610A3" w:rsidRPr="00A610A3" w:rsidRDefault="00A610A3" w:rsidP="00A610A3">
            <w:pPr>
              <w:pStyle w:val="ListeParagraf"/>
              <w:rPr>
                <w:rFonts w:ascii="Times New Roman" w:eastAsia="Times New Roman" w:hAnsi="Times New Roman"/>
                <w:b/>
                <w:color w:val="002060"/>
                <w:sz w:val="16"/>
                <w:szCs w:val="16"/>
              </w:rPr>
            </w:pPr>
          </w:p>
          <w:p w14:paraId="6C8BED56"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 xml:space="preserve">Disiplin amirleri ve kurullarınca verilen disiplin cezalarına karşı </w:t>
            </w:r>
            <w:r w:rsidRPr="00F81BDB">
              <w:rPr>
                <w:rFonts w:ascii="Times New Roman" w:hAnsi="Times New Roman" w:cs="Times New Roman"/>
                <w:b/>
                <w:bCs/>
                <w:color w:val="C00000"/>
                <w:sz w:val="24"/>
                <w:szCs w:val="24"/>
              </w:rPr>
              <w:t>on beş gün içinde üniversite yönetim kuruluna itiraz edilebilir.</w:t>
            </w:r>
            <w:r w:rsidRPr="00F81BDB">
              <w:rPr>
                <w:rFonts w:ascii="Times New Roman" w:hAnsi="Times New Roman" w:cs="Times New Roman"/>
                <w:sz w:val="24"/>
                <w:szCs w:val="24"/>
              </w:rPr>
              <w:t xml:space="preserve"> Dosya kapsamında, disiplin suçunu oluşturan fiil sebebiyle doğrudan mağdur olan kişi de aynı usulle karara itiraz edebilir.</w:t>
            </w:r>
          </w:p>
          <w:p w14:paraId="4F1CED4F" w14:textId="77777777" w:rsidR="00A610A3" w:rsidRPr="00A610A3" w:rsidRDefault="00A610A3" w:rsidP="00A610A3">
            <w:pPr>
              <w:pStyle w:val="ListeParagraf"/>
              <w:rPr>
                <w:rFonts w:ascii="Times New Roman" w:eastAsia="Times New Roman" w:hAnsi="Times New Roman"/>
                <w:b/>
                <w:color w:val="002060"/>
                <w:sz w:val="16"/>
                <w:szCs w:val="16"/>
              </w:rPr>
            </w:pPr>
          </w:p>
          <w:p w14:paraId="0F348999"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 xml:space="preserve">İtiraz halinde, üniversite yönetim kurulu, on beş gün içinde itirazı kabul veya reddeder. </w:t>
            </w:r>
            <w:r w:rsidRPr="00F81BDB">
              <w:rPr>
                <w:rFonts w:ascii="Times New Roman" w:hAnsi="Times New Roman" w:cs="Times New Roman"/>
                <w:b/>
                <w:bCs/>
                <w:color w:val="C00000"/>
                <w:sz w:val="24"/>
                <w:szCs w:val="24"/>
              </w:rPr>
              <w:t>İtirazın kabulü halinde yetkili disiplin amiri veya kurulu kabul gerekçesini dikkate alarak otuz gün içinde karar verir.</w:t>
            </w:r>
          </w:p>
          <w:p w14:paraId="6D8F5951" w14:textId="77777777" w:rsidR="00A610A3" w:rsidRPr="00A610A3" w:rsidRDefault="00A610A3" w:rsidP="00A610A3">
            <w:pPr>
              <w:pStyle w:val="ListeParagraf"/>
              <w:rPr>
                <w:rFonts w:ascii="Times New Roman" w:eastAsia="Times New Roman" w:hAnsi="Times New Roman"/>
                <w:b/>
                <w:color w:val="002060"/>
                <w:sz w:val="16"/>
                <w:szCs w:val="16"/>
              </w:rPr>
            </w:pPr>
          </w:p>
          <w:p w14:paraId="788A21E8"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Öğrencilere verilen disiplin cezalarına karşı, itiraz hakkı kullanılmadan da idari yargı yoluna başvurulabilir.</w:t>
            </w:r>
          </w:p>
          <w:p w14:paraId="6643C0BB" w14:textId="77777777" w:rsidR="00A610A3" w:rsidRPr="00A610A3" w:rsidRDefault="00A610A3" w:rsidP="00A610A3">
            <w:pPr>
              <w:pStyle w:val="ListeParagraf"/>
              <w:rPr>
                <w:rFonts w:ascii="Times New Roman" w:eastAsia="Times New Roman" w:hAnsi="Times New Roman"/>
                <w:b/>
                <w:color w:val="002060"/>
                <w:sz w:val="24"/>
              </w:rPr>
            </w:pPr>
          </w:p>
          <w:p w14:paraId="7A8A12E5" w14:textId="0B68BBCD" w:rsidR="00A610A3" w:rsidRPr="00A610A3" w:rsidRDefault="00A610A3" w:rsidP="00A610A3">
            <w:pPr>
              <w:pStyle w:val="ListeParagraf"/>
              <w:numPr>
                <w:ilvl w:val="0"/>
                <w:numId w:val="12"/>
              </w:numPr>
              <w:ind w:left="173" w:hanging="142"/>
              <w:rPr>
                <w:rFonts w:ascii="Times New Roman" w:eastAsia="Times New Roman" w:hAnsi="Times New Roman" w:cs="Times New Roman"/>
                <w:b/>
                <w:color w:val="002060"/>
                <w:sz w:val="24"/>
                <w:szCs w:val="24"/>
              </w:rPr>
            </w:pPr>
            <w:r w:rsidRPr="00A610A3">
              <w:rPr>
                <w:rFonts w:ascii="Times New Roman" w:hAnsi="Times New Roman" w:cs="Times New Roman"/>
                <w:sz w:val="24"/>
                <w:szCs w:val="24"/>
              </w:rPr>
              <w:t xml:space="preserve">Özel olarak düzenlenen haller hariç öğrenciye yapılacak tebligatta, 11/2/1959 tarihli ve 7201 sayılı Tebligat Kanunu hükümleri uygulanır. Ancak </w:t>
            </w:r>
            <w:r w:rsidRPr="00A610A3">
              <w:rPr>
                <w:rFonts w:ascii="Times New Roman" w:hAnsi="Times New Roman" w:cs="Times New Roman"/>
                <w:color w:val="00B0F0"/>
                <w:sz w:val="24"/>
                <w:szCs w:val="24"/>
              </w:rPr>
              <w:t>yükseköğretim kurumuna kaydolurken bildirdiği adresi değiştirdiği halde</w:t>
            </w:r>
            <w:r w:rsidRPr="00A610A3">
              <w:rPr>
                <w:rFonts w:ascii="Times New Roman" w:hAnsi="Times New Roman" w:cs="Times New Roman"/>
                <w:sz w:val="24"/>
                <w:szCs w:val="24"/>
              </w:rPr>
              <w:t xml:space="preserve">, </w:t>
            </w:r>
            <w:r w:rsidRPr="00A610A3">
              <w:rPr>
                <w:rFonts w:ascii="Times New Roman" w:hAnsi="Times New Roman" w:cs="Times New Roman"/>
                <w:color w:val="00B050"/>
                <w:sz w:val="24"/>
                <w:szCs w:val="24"/>
              </w:rPr>
              <w:t xml:space="preserve">bunu mensubu bulunduğu yükseköğretim kurumuna bildirmeyen veya yanlış ya da eksik bildiren öğrenciye, </w:t>
            </w:r>
            <w:r w:rsidRPr="00A610A3">
              <w:rPr>
                <w:rFonts w:ascii="Times New Roman" w:hAnsi="Times New Roman" w:cs="Times New Roman"/>
                <w:color w:val="FF0000"/>
                <w:sz w:val="24"/>
                <w:szCs w:val="24"/>
              </w:rPr>
              <w:t>yükseköğretim kurumunda kayıtlı adresine gönderilmiş tebligat, usulüne uygun tebligat sayılır.</w:t>
            </w:r>
          </w:p>
        </w:tc>
      </w:tr>
      <w:tr w:rsidR="00035BED" w14:paraId="5ABD1FD6" w14:textId="77777777" w:rsidTr="00EB6B27">
        <w:tc>
          <w:tcPr>
            <w:tcW w:w="21972" w:type="dxa"/>
            <w:gridSpan w:val="2"/>
            <w:shd w:val="clear" w:color="auto" w:fill="D9E2F3" w:themeFill="accent1" w:themeFillTint="33"/>
          </w:tcPr>
          <w:p w14:paraId="2934696C" w14:textId="363EF2CF" w:rsidR="00035BED" w:rsidRDefault="00035BED" w:rsidP="000213D5">
            <w:r>
              <w:rPr>
                <w:rFonts w:ascii="Times New Roman" w:eastAsia="Times New Roman" w:hAnsi="Times New Roman"/>
                <w:b/>
                <w:color w:val="002060"/>
                <w:sz w:val="24"/>
              </w:rPr>
              <w:t>SORUŞTURMANIN YÜRÜTÜLMESİ SIRASINDA DİKKAT EDİLECEK HUSUSLAR</w:t>
            </w:r>
          </w:p>
        </w:tc>
      </w:tr>
      <w:tr w:rsidR="00035BED" w14:paraId="5E74FF52" w14:textId="77777777" w:rsidTr="00BF13E0">
        <w:tc>
          <w:tcPr>
            <w:tcW w:w="21972" w:type="dxa"/>
            <w:gridSpan w:val="2"/>
          </w:tcPr>
          <w:p w14:paraId="5F373284" w14:textId="27209F3F" w:rsidR="008A5D52" w:rsidRPr="00075D8E" w:rsidRDefault="008A5D52" w:rsidP="008A5D52">
            <w:pPr>
              <w:pStyle w:val="ListeParagraf"/>
              <w:numPr>
                <w:ilvl w:val="0"/>
                <w:numId w:val="4"/>
              </w:numPr>
              <w:tabs>
                <w:tab w:val="left" w:pos="400"/>
              </w:tabs>
              <w:spacing w:line="0" w:lineRule="atLeast"/>
              <w:ind w:left="173" w:hanging="173"/>
              <w:rPr>
                <w:rFonts w:ascii="Symbol" w:eastAsia="Symbol" w:hAnsi="Symbol"/>
                <w:sz w:val="24"/>
                <w:szCs w:val="24"/>
              </w:rPr>
            </w:pPr>
            <w:r w:rsidRPr="00075D8E">
              <w:rPr>
                <w:rFonts w:ascii="Times New Roman" w:eastAsia="Times New Roman" w:hAnsi="Times New Roman"/>
                <w:sz w:val="24"/>
                <w:szCs w:val="24"/>
              </w:rPr>
              <w:t>Disiplin suçu teşkil eden fiillerle ilgili olarak soruşturma yapılması zorunlu olduğu gibi, soruşturmanın belirli usuller çerçevesinde yapılması da isnada maruz kalanların hukuki güvencesidir.</w:t>
            </w:r>
          </w:p>
          <w:p w14:paraId="2989F7D9" w14:textId="77777777" w:rsidR="008A5D52" w:rsidRPr="00A66451" w:rsidRDefault="008A5D52" w:rsidP="008A5D52">
            <w:pPr>
              <w:pStyle w:val="ListeParagraf"/>
              <w:tabs>
                <w:tab w:val="left" w:pos="400"/>
              </w:tabs>
              <w:spacing w:line="0" w:lineRule="atLeast"/>
              <w:ind w:left="173"/>
              <w:rPr>
                <w:rFonts w:ascii="Symbol" w:eastAsia="Symbol" w:hAnsi="Symbol"/>
                <w:sz w:val="16"/>
                <w:szCs w:val="16"/>
              </w:rPr>
            </w:pPr>
          </w:p>
          <w:p w14:paraId="6C28BF66" w14:textId="77777777" w:rsidR="00075D8E" w:rsidRPr="00075D8E" w:rsidRDefault="00075D8E" w:rsidP="00075D8E">
            <w:pPr>
              <w:pStyle w:val="ListeParagraf"/>
              <w:rPr>
                <w:rFonts w:ascii="Times New Roman" w:eastAsia="Symbol" w:hAnsi="Times New Roman" w:cs="Times New Roman"/>
                <w:sz w:val="24"/>
                <w:szCs w:val="24"/>
              </w:rPr>
            </w:pPr>
          </w:p>
          <w:p w14:paraId="08136C27" w14:textId="75EB80E5" w:rsidR="00075D8E" w:rsidRPr="00075D8E" w:rsidRDefault="00075D8E"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sz w:val="24"/>
                <w:szCs w:val="24"/>
              </w:rPr>
              <w:t>Soruşturma sırasında müşteki ve soruşturulan (şüpheli) kişiye yemin ettirilmeksizin ifadesi alınır, tanıkların ifadesi alınırken ise tanıklık yemini yaptırılarak ifadesi alınır. İfade tutanaklarında olaya şahit olduğu belirtilen başkaca kişiler varsa bunların tanık olarak dinlenmemesi, disiplin soruşturmasının idari yargı makamlarınca iptali sonucuna yol açabilir.</w:t>
            </w:r>
          </w:p>
          <w:p w14:paraId="73EAEABF" w14:textId="77777777" w:rsidR="00075D8E" w:rsidRPr="00A66451" w:rsidRDefault="00075D8E" w:rsidP="00075D8E">
            <w:pPr>
              <w:pStyle w:val="ListeParagraf"/>
              <w:rPr>
                <w:rFonts w:ascii="Times New Roman" w:eastAsia="Symbol" w:hAnsi="Times New Roman" w:cs="Times New Roman"/>
                <w:sz w:val="16"/>
                <w:szCs w:val="16"/>
              </w:rPr>
            </w:pPr>
          </w:p>
          <w:p w14:paraId="66BCCBFF" w14:textId="4D3A1CE7" w:rsidR="00075D8E" w:rsidRPr="00075D8E" w:rsidRDefault="00075D8E"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sz w:val="24"/>
                <w:szCs w:val="24"/>
              </w:rPr>
              <w:lastRenderedPageBreak/>
              <w:t xml:space="preserve">Soruşturulan kişiye, tanık ifadelerindeki yeni suçlamaların okunması ve bu suçlamalara karşı kendisini savunma </w:t>
            </w:r>
            <w:proofErr w:type="gramStart"/>
            <w:r w:rsidRPr="00075D8E">
              <w:rPr>
                <w:rFonts w:ascii="Times New Roman" w:eastAsia="Times New Roman" w:hAnsi="Times New Roman"/>
                <w:sz w:val="24"/>
                <w:szCs w:val="24"/>
              </w:rPr>
              <w:t>imkanı</w:t>
            </w:r>
            <w:proofErr w:type="gramEnd"/>
            <w:r w:rsidRPr="00075D8E">
              <w:rPr>
                <w:rFonts w:ascii="Times New Roman" w:eastAsia="Times New Roman" w:hAnsi="Times New Roman"/>
                <w:sz w:val="24"/>
                <w:szCs w:val="24"/>
              </w:rPr>
              <w:t xml:space="preserve"> tanınması gerekir. Aksi takdirde savunma hakkı ihlal edilmiş olur.</w:t>
            </w:r>
          </w:p>
          <w:p w14:paraId="778E766B" w14:textId="77777777" w:rsidR="00075D8E" w:rsidRPr="00A66451" w:rsidRDefault="00075D8E" w:rsidP="00075D8E">
            <w:pPr>
              <w:pStyle w:val="ListeParagraf"/>
              <w:rPr>
                <w:rFonts w:ascii="Times New Roman" w:eastAsia="Symbol" w:hAnsi="Times New Roman" w:cs="Times New Roman"/>
                <w:sz w:val="16"/>
                <w:szCs w:val="16"/>
              </w:rPr>
            </w:pPr>
          </w:p>
          <w:p w14:paraId="30B28D0F" w14:textId="34C486F7"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Disiplin cezası verilirken, aynı zamanda Anayasal bir ilke olan “ölçülülük” ilkesi dikkate alınmalı; disiplin cezası, fiilin ağırlığı ile orantılı olmalıdır. Nitekim Danıştay’a göre; “takdir edilen disiplin cezası ile, ilgilinin eylemi arasında adil bir denge bulunması ilkesi disiplin hukukunun temel ilkelerindendir. Bu denge kurulurken, olayın oluş biçimi, ilgilinin suç kastının bulunup bulunmadığı, irade dışı etkenlerin eylemin meydana gelmesine etkisi gibi hususların göz önünde bulundurulması gerekmektedir.”</w:t>
            </w:r>
          </w:p>
          <w:p w14:paraId="61ED35D9" w14:textId="77777777" w:rsidR="00981B0A" w:rsidRPr="00A66451" w:rsidRDefault="00981B0A" w:rsidP="00981B0A">
            <w:pPr>
              <w:pStyle w:val="ListeParagraf"/>
              <w:rPr>
                <w:rFonts w:ascii="Times New Roman" w:eastAsia="Symbol" w:hAnsi="Times New Roman" w:cs="Times New Roman"/>
                <w:sz w:val="16"/>
                <w:szCs w:val="16"/>
              </w:rPr>
            </w:pPr>
          </w:p>
          <w:p w14:paraId="727A892B" w14:textId="2DD304E1"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Danıştay kararlarına göre, Türk Ceza Kanunu’nda yer alan “şüpheden sanık yararlanır ilkesi” disiplin hukukunda da uygulama alanı bulduğundan, her türlü şüpheden uzak, kesin ve somut delillerle ispatı mümkün olmayan hallerde, söz konusu ilke gereğince ilgiliye disiplin cezası verilemez.</w:t>
            </w:r>
          </w:p>
          <w:p w14:paraId="24589167" w14:textId="77777777" w:rsidR="00981B0A" w:rsidRPr="00A66451" w:rsidRDefault="00981B0A" w:rsidP="00981B0A">
            <w:pPr>
              <w:pStyle w:val="ListeParagraf"/>
              <w:rPr>
                <w:rFonts w:ascii="Times New Roman" w:eastAsia="Symbol" w:hAnsi="Times New Roman" w:cs="Times New Roman"/>
                <w:sz w:val="16"/>
                <w:szCs w:val="16"/>
              </w:rPr>
            </w:pPr>
          </w:p>
          <w:p w14:paraId="136EFFD0" w14:textId="6ACDCFEA"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 xml:space="preserve">Danıştay, “haksız </w:t>
            </w:r>
            <w:proofErr w:type="spellStart"/>
            <w:r>
              <w:rPr>
                <w:rFonts w:ascii="Times New Roman" w:eastAsia="Times New Roman" w:hAnsi="Times New Roman"/>
                <w:sz w:val="24"/>
              </w:rPr>
              <w:t>tahrik”in</w:t>
            </w:r>
            <w:proofErr w:type="spellEnd"/>
            <w:r>
              <w:rPr>
                <w:rFonts w:ascii="Times New Roman" w:eastAsia="Times New Roman" w:hAnsi="Times New Roman"/>
                <w:sz w:val="24"/>
              </w:rPr>
              <w:t xml:space="preserve"> disiplin cezaları bakımından da uygulanacağını kabul etmiştir. (</w:t>
            </w:r>
            <w:r>
              <w:rPr>
                <w:rFonts w:ascii="Times New Roman" w:eastAsia="Times New Roman" w:hAnsi="Times New Roman"/>
                <w:color w:val="222222"/>
                <w:sz w:val="24"/>
              </w:rPr>
              <w:t>Haksız tahrik, kişinin haksız bir fiilin kendisinde meydana getirdiği hiddet veya şiddetli elemin etkisi altında suç işlemesi</w:t>
            </w:r>
            <w:r>
              <w:rPr>
                <w:rFonts w:ascii="Times New Roman" w:eastAsia="Times New Roman" w:hAnsi="Times New Roman"/>
                <w:sz w:val="24"/>
              </w:rPr>
              <w:t xml:space="preserve"> </w:t>
            </w:r>
            <w:r>
              <w:rPr>
                <w:rFonts w:ascii="Times New Roman" w:eastAsia="Times New Roman" w:hAnsi="Times New Roman"/>
                <w:color w:val="222222"/>
                <w:sz w:val="24"/>
              </w:rPr>
              <w:t>halinde ceza sorumluluğunu azaltan bir ceza indirimi nedenidir. Haksız tahrik etkisi altında suç işleyen kişinin kusur yeteneğinde bir azalma söz konusudur.)</w:t>
            </w:r>
          </w:p>
          <w:p w14:paraId="5C0002D9" w14:textId="77777777" w:rsidR="00981B0A" w:rsidRPr="00A66451" w:rsidRDefault="00981B0A" w:rsidP="00981B0A">
            <w:pPr>
              <w:pStyle w:val="ListeParagraf"/>
              <w:rPr>
                <w:rFonts w:ascii="Times New Roman" w:eastAsia="Symbol" w:hAnsi="Times New Roman" w:cs="Times New Roman"/>
                <w:sz w:val="16"/>
                <w:szCs w:val="16"/>
              </w:rPr>
            </w:pPr>
          </w:p>
          <w:p w14:paraId="74AE40FC" w14:textId="747261BD" w:rsidR="00981B0A" w:rsidRPr="00A66451"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Soruşturmacı tarafından soruşturulanın lehine ve aleyhine olan tüm bilgi ve belgeler toplanmak ve bilgi sahibi olanların ifadeleri ile ilgilinin ne ile suçlandığı açıkça belirtilerek savunması alınmak suretiyle yasal süresi içerisinde soruşturmanın tamamlanması, yürütülen soruşturma sonucunda, soruşturulan hakkında soruşturmacının kanaat ve teklifinin de yer aldığı soruşturma raporunun hazırlanarak raporun disiplin cezası vermeye yetkili amire veya kurula sunulması üzerine yetkili amir ve kurullarca soruşturma dosyasının incelenerek karar verilmesi hukuki güvenlik ilkesinin de gereğidir.</w:t>
            </w:r>
          </w:p>
          <w:p w14:paraId="4ED0F194" w14:textId="77777777" w:rsidR="00A66451" w:rsidRPr="00A66451" w:rsidRDefault="00A66451" w:rsidP="00A66451">
            <w:pPr>
              <w:pStyle w:val="ListeParagraf"/>
              <w:rPr>
                <w:rFonts w:ascii="Times New Roman" w:eastAsia="Symbol" w:hAnsi="Times New Roman" w:cs="Times New Roman"/>
                <w:sz w:val="16"/>
                <w:szCs w:val="16"/>
              </w:rPr>
            </w:pPr>
          </w:p>
          <w:p w14:paraId="17450B58" w14:textId="7F68B147" w:rsidR="00A66451" w:rsidRPr="00A66451" w:rsidRDefault="00A66451" w:rsidP="008A5D52">
            <w:pPr>
              <w:pStyle w:val="ListeParagraf"/>
              <w:numPr>
                <w:ilvl w:val="0"/>
                <w:numId w:val="4"/>
              </w:numPr>
              <w:tabs>
                <w:tab w:val="left" w:pos="173"/>
              </w:tabs>
              <w:spacing w:line="0" w:lineRule="atLeast"/>
              <w:ind w:left="173" w:hanging="173"/>
              <w:rPr>
                <w:rFonts w:ascii="Times New Roman" w:eastAsia="Symbol" w:hAnsi="Times New Roman" w:cs="Times New Roman"/>
                <w:bCs/>
                <w:sz w:val="24"/>
                <w:szCs w:val="24"/>
              </w:rPr>
            </w:pPr>
            <w:r w:rsidRPr="00A66451">
              <w:rPr>
                <w:rFonts w:ascii="Times New Roman" w:eastAsia="Times New Roman" w:hAnsi="Times New Roman" w:cs="Arial"/>
                <w:bCs/>
                <w:sz w:val="24"/>
                <w:szCs w:val="20"/>
                <w:lang w:eastAsia="tr-TR"/>
              </w:rPr>
              <w:t>Disiplin cezasının verilmesine ilişkin kararda, karara karşı başvurulabilecek yollar gösterilmelidir (eğer ceza disiplin kurulu tarafından verilmişse disiplin kurulu kararı da eklenmelidir). Anayasa’ya göre; “devlet, işlemlerinde, ilgili kişilerin hangi kanun yolları ve mercilere başvuracağını ve sürelerini belirtmek zorundadır.” (Anayasa m. 40/f.2)</w:t>
            </w:r>
          </w:p>
          <w:p w14:paraId="1E56A94A" w14:textId="77777777" w:rsidR="00A66451" w:rsidRPr="00A66451" w:rsidRDefault="00A66451" w:rsidP="00A66451">
            <w:pPr>
              <w:pStyle w:val="ListeParagraf"/>
              <w:rPr>
                <w:rFonts w:ascii="Times New Roman" w:eastAsia="Symbol" w:hAnsi="Times New Roman" w:cs="Times New Roman"/>
                <w:bCs/>
                <w:sz w:val="16"/>
                <w:szCs w:val="16"/>
              </w:rPr>
            </w:pPr>
          </w:p>
          <w:p w14:paraId="48A28860" w14:textId="19112405" w:rsidR="00A66451" w:rsidRPr="00A66451" w:rsidRDefault="00A66451" w:rsidP="008A5D52">
            <w:pPr>
              <w:pStyle w:val="ListeParagraf"/>
              <w:numPr>
                <w:ilvl w:val="0"/>
                <w:numId w:val="4"/>
              </w:numPr>
              <w:tabs>
                <w:tab w:val="left" w:pos="173"/>
              </w:tabs>
              <w:spacing w:line="0" w:lineRule="atLeast"/>
              <w:ind w:left="173" w:hanging="173"/>
              <w:rPr>
                <w:rFonts w:ascii="Times New Roman" w:eastAsia="Symbol" w:hAnsi="Times New Roman" w:cs="Times New Roman"/>
                <w:bCs/>
                <w:sz w:val="24"/>
                <w:szCs w:val="24"/>
              </w:rPr>
            </w:pPr>
            <w:r w:rsidRPr="00F81BDB">
              <w:rPr>
                <w:rFonts w:ascii="Times New Roman" w:eastAsia="Times New Roman" w:hAnsi="Times New Roman" w:cs="Times New Roman"/>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14:paraId="6CDC6754" w14:textId="77777777" w:rsidR="00035BED" w:rsidRDefault="00035BED" w:rsidP="000213D5"/>
        </w:tc>
      </w:tr>
      <w:tr w:rsidR="00F81BDB" w14:paraId="2F1CE1A2" w14:textId="77777777" w:rsidTr="00A66451">
        <w:trPr>
          <w:trHeight w:val="545"/>
        </w:trPr>
        <w:tc>
          <w:tcPr>
            <w:tcW w:w="21972" w:type="dxa"/>
            <w:gridSpan w:val="2"/>
            <w:vAlign w:val="center"/>
          </w:tcPr>
          <w:p w14:paraId="19A3771A" w14:textId="7EA87B5A" w:rsidR="00F81BDB" w:rsidRDefault="00F81BDB" w:rsidP="00A66451">
            <w:r>
              <w:rPr>
                <w:rFonts w:ascii="Times New Roman" w:eastAsia="Times New Roman" w:hAnsi="Times New Roman"/>
                <w:b/>
              </w:rPr>
              <w:lastRenderedPageBreak/>
              <w:t xml:space="preserve">KISA BİLGİ MAHİYETİNDE AÇIKLAMALAR OLUP SORUŞTURMA ESNASINDA </w:t>
            </w:r>
            <w:r w:rsidRPr="00F81BDB">
              <w:rPr>
                <w:rFonts w:ascii="Times New Roman" w:eastAsia="Times New Roman" w:hAnsi="Times New Roman"/>
                <w:b/>
                <w:color w:val="C00000"/>
              </w:rPr>
              <w:t>2547 SAYILI YÜKSEKÖĞRETİM KANUNU’NUN 54. MADDESİNDE</w:t>
            </w:r>
            <w:r>
              <w:rPr>
                <w:rFonts w:ascii="Times New Roman" w:eastAsia="Times New Roman" w:hAnsi="Times New Roman"/>
                <w:b/>
              </w:rPr>
              <w:t xml:space="preserve"> YER ALAN HÜKÜMLERE BAKILMALIDIR.</w:t>
            </w:r>
          </w:p>
        </w:tc>
      </w:tr>
    </w:tbl>
    <w:p w14:paraId="07D511B3" w14:textId="2D0AF7EB" w:rsidR="004A6EEB" w:rsidRDefault="004A6EEB"/>
    <w:p w14:paraId="59678F0F" w14:textId="77777777" w:rsidR="00F81BDB" w:rsidRPr="000D6299" w:rsidRDefault="00F81BDB" w:rsidP="00F81BDB">
      <w:pPr>
        <w:spacing w:after="0" w:line="276" w:lineRule="auto"/>
        <w:ind w:firstLine="720"/>
        <w:rPr>
          <w:rFonts w:ascii="Times New Roman" w:eastAsia="Times New Roman" w:hAnsi="Times New Roman"/>
          <w:b/>
          <w:bCs/>
          <w:color w:val="FF0000"/>
          <w:sz w:val="28"/>
          <w:szCs w:val="28"/>
          <w:u w:val="single"/>
        </w:rPr>
      </w:pPr>
      <w:r w:rsidRPr="000D6299">
        <w:rPr>
          <w:rFonts w:ascii="Times New Roman" w:eastAsia="Times New Roman" w:hAnsi="Times New Roman"/>
          <w:b/>
          <w:bCs/>
          <w:color w:val="FF0000"/>
          <w:sz w:val="28"/>
          <w:szCs w:val="28"/>
          <w:u w:val="single"/>
        </w:rPr>
        <w:t>ÖNEMLİ HUSUSLAR</w:t>
      </w:r>
      <w:r>
        <w:rPr>
          <w:rFonts w:ascii="Times New Roman" w:eastAsia="Times New Roman" w:hAnsi="Times New Roman"/>
          <w:b/>
          <w:bCs/>
          <w:color w:val="FF0000"/>
          <w:sz w:val="28"/>
          <w:szCs w:val="28"/>
          <w:u w:val="single"/>
        </w:rPr>
        <w:t>:</w:t>
      </w:r>
    </w:p>
    <w:p w14:paraId="74E82696" w14:textId="35036A59"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 xml:space="preserve">-Soruşturma </w:t>
      </w:r>
      <w:r w:rsidR="00352634" w:rsidRPr="00320936">
        <w:rPr>
          <w:rFonts w:ascii="Times New Roman" w:eastAsia="Times New Roman" w:hAnsi="Times New Roman"/>
          <w:b/>
          <w:bCs/>
          <w:color w:val="FF0000"/>
          <w:sz w:val="24"/>
          <w:szCs w:val="24"/>
        </w:rPr>
        <w:t>30</w:t>
      </w:r>
      <w:r w:rsidRPr="00320936">
        <w:rPr>
          <w:rFonts w:ascii="Times New Roman" w:eastAsia="Times New Roman" w:hAnsi="Times New Roman"/>
          <w:b/>
          <w:bCs/>
          <w:color w:val="FF0000"/>
          <w:sz w:val="24"/>
          <w:szCs w:val="24"/>
        </w:rPr>
        <w:t xml:space="preserve"> </w:t>
      </w:r>
      <w:r w:rsidR="00320936" w:rsidRPr="00320936">
        <w:rPr>
          <w:rFonts w:ascii="Times New Roman" w:eastAsia="Times New Roman" w:hAnsi="Times New Roman"/>
          <w:b/>
          <w:bCs/>
          <w:color w:val="FF0000"/>
          <w:sz w:val="24"/>
          <w:szCs w:val="24"/>
        </w:rPr>
        <w:t>GÜNDE</w:t>
      </w:r>
      <w:r w:rsidRPr="00320936">
        <w:rPr>
          <w:rFonts w:ascii="Times New Roman" w:eastAsia="Times New Roman" w:hAnsi="Times New Roman"/>
          <w:color w:val="FF0000"/>
          <w:sz w:val="24"/>
          <w:szCs w:val="24"/>
        </w:rPr>
        <w:t xml:space="preserve"> </w:t>
      </w:r>
      <w:r w:rsidRPr="000D6299">
        <w:rPr>
          <w:rFonts w:ascii="Times New Roman" w:eastAsia="Times New Roman" w:hAnsi="Times New Roman"/>
          <w:sz w:val="24"/>
          <w:szCs w:val="24"/>
        </w:rPr>
        <w:t xml:space="preserve">tamamlanmalıdır. </w:t>
      </w:r>
      <w:r w:rsidR="0078483A">
        <w:rPr>
          <w:rFonts w:ascii="Times New Roman" w:eastAsia="Times New Roman" w:hAnsi="Times New Roman"/>
          <w:sz w:val="24"/>
          <w:szCs w:val="24"/>
        </w:rPr>
        <w:t>Gerektiğinde</w:t>
      </w:r>
      <w:r w:rsidRPr="000D6299">
        <w:rPr>
          <w:rFonts w:ascii="Times New Roman" w:eastAsia="Times New Roman" w:hAnsi="Times New Roman"/>
          <w:sz w:val="24"/>
          <w:szCs w:val="24"/>
        </w:rPr>
        <w:t xml:space="preserve"> ek süre veril</w:t>
      </w:r>
      <w:r>
        <w:rPr>
          <w:rFonts w:ascii="Times New Roman" w:eastAsia="Times New Roman" w:hAnsi="Times New Roman"/>
          <w:sz w:val="24"/>
          <w:szCs w:val="24"/>
        </w:rPr>
        <w:t>e</w:t>
      </w:r>
      <w:r w:rsidR="0078483A">
        <w:rPr>
          <w:rFonts w:ascii="Times New Roman" w:eastAsia="Times New Roman" w:hAnsi="Times New Roman"/>
          <w:sz w:val="24"/>
          <w:szCs w:val="24"/>
        </w:rPr>
        <w:t>bilir.</w:t>
      </w:r>
      <w:r w:rsidR="00320936">
        <w:rPr>
          <w:rFonts w:ascii="Times New Roman" w:eastAsia="Times New Roman" w:hAnsi="Times New Roman"/>
          <w:sz w:val="24"/>
          <w:szCs w:val="24"/>
        </w:rPr>
        <w:t xml:space="preserve"> </w:t>
      </w:r>
      <w:r w:rsidR="00892AD8">
        <w:rPr>
          <w:rFonts w:ascii="Times New Roman" w:eastAsia="Times New Roman" w:hAnsi="Times New Roman"/>
          <w:sz w:val="24"/>
          <w:szCs w:val="24"/>
        </w:rPr>
        <w:t>(4/a)</w:t>
      </w:r>
    </w:p>
    <w:p w14:paraId="091D372A" w14:textId="12016125" w:rsidR="00F81BDB"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-Müşterek alanlard</w:t>
      </w:r>
      <w:r w:rsidR="0078483A">
        <w:rPr>
          <w:rFonts w:ascii="Times New Roman" w:eastAsia="Times New Roman" w:hAnsi="Times New Roman"/>
          <w:sz w:val="24"/>
          <w:szCs w:val="24"/>
        </w:rPr>
        <w:t xml:space="preserve">a ve öğrencilerin toplu olarak işledikleri disiplin suçlarında </w:t>
      </w:r>
      <w:r w:rsidR="00AB12B7">
        <w:rPr>
          <w:rFonts w:ascii="Times New Roman" w:eastAsia="Times New Roman" w:hAnsi="Times New Roman"/>
          <w:sz w:val="24"/>
          <w:szCs w:val="24"/>
        </w:rPr>
        <w:t>REKTÖR</w:t>
      </w:r>
      <w:r w:rsidRPr="000D6299">
        <w:rPr>
          <w:rFonts w:ascii="Times New Roman" w:eastAsia="Times New Roman" w:hAnsi="Times New Roman"/>
          <w:sz w:val="24"/>
          <w:szCs w:val="24"/>
        </w:rPr>
        <w:t xml:space="preserve"> tarafından soruşturma başlatıl</w:t>
      </w:r>
      <w:r>
        <w:rPr>
          <w:rFonts w:ascii="Times New Roman" w:eastAsia="Times New Roman" w:hAnsi="Times New Roman"/>
          <w:sz w:val="24"/>
          <w:szCs w:val="24"/>
        </w:rPr>
        <w:t>ı</w:t>
      </w:r>
      <w:r w:rsidRPr="000D6299">
        <w:rPr>
          <w:rFonts w:ascii="Times New Roman" w:eastAsia="Times New Roman" w:hAnsi="Times New Roman"/>
          <w:sz w:val="24"/>
          <w:szCs w:val="24"/>
        </w:rPr>
        <w:t>r.</w:t>
      </w:r>
      <w:r>
        <w:rPr>
          <w:rFonts w:ascii="Times New Roman" w:eastAsia="Times New Roman" w:hAnsi="Times New Roman"/>
          <w:sz w:val="24"/>
          <w:szCs w:val="24"/>
        </w:rPr>
        <w:t xml:space="preserve"> (</w:t>
      </w:r>
      <w:r w:rsidR="0078483A">
        <w:rPr>
          <w:rFonts w:ascii="Times New Roman" w:eastAsia="Times New Roman" w:hAnsi="Times New Roman"/>
          <w:sz w:val="24"/>
          <w:szCs w:val="24"/>
        </w:rPr>
        <w:t>3/a</w:t>
      </w:r>
      <w:r>
        <w:rPr>
          <w:rFonts w:ascii="Times New Roman" w:eastAsia="Times New Roman" w:hAnsi="Times New Roman"/>
          <w:sz w:val="24"/>
          <w:szCs w:val="24"/>
        </w:rPr>
        <w:t>)</w:t>
      </w:r>
    </w:p>
    <w:p w14:paraId="2D7DAE36" w14:textId="4C7D4A49" w:rsidR="00320936" w:rsidRDefault="00320936" w:rsidP="00F81BDB">
      <w:pPr>
        <w:spacing w:after="0" w:line="276"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-Soruşturma tamamlandığı günden itibaren en geç </w:t>
      </w:r>
      <w:r w:rsidRPr="00320936">
        <w:rPr>
          <w:rFonts w:ascii="Times New Roman" w:eastAsia="Times New Roman" w:hAnsi="Times New Roman"/>
          <w:b/>
          <w:bCs/>
          <w:color w:val="FF0000"/>
          <w:sz w:val="24"/>
          <w:szCs w:val="24"/>
        </w:rPr>
        <w:t>10 GÜN</w:t>
      </w:r>
      <w:r w:rsidRPr="00320936">
        <w:rPr>
          <w:rFonts w:ascii="Times New Roman" w:eastAsia="Times New Roman" w:hAnsi="Times New Roman"/>
          <w:color w:val="FF0000"/>
          <w:sz w:val="24"/>
          <w:szCs w:val="24"/>
        </w:rPr>
        <w:t xml:space="preserve"> </w:t>
      </w:r>
      <w:r>
        <w:rPr>
          <w:rFonts w:ascii="Times New Roman" w:eastAsia="Times New Roman" w:hAnsi="Times New Roman"/>
          <w:sz w:val="24"/>
          <w:szCs w:val="24"/>
        </w:rPr>
        <w:t>için</w:t>
      </w:r>
      <w:r w:rsidR="001476A2">
        <w:rPr>
          <w:rFonts w:ascii="Times New Roman" w:eastAsia="Times New Roman" w:hAnsi="Times New Roman"/>
          <w:sz w:val="24"/>
          <w:szCs w:val="24"/>
        </w:rPr>
        <w:t>de</w:t>
      </w:r>
      <w:r>
        <w:rPr>
          <w:rFonts w:ascii="Times New Roman" w:eastAsia="Times New Roman" w:hAnsi="Times New Roman"/>
          <w:sz w:val="24"/>
          <w:szCs w:val="24"/>
        </w:rPr>
        <w:t xml:space="preserve"> karar verilmelidir. (9/ç)</w:t>
      </w:r>
    </w:p>
    <w:p w14:paraId="1A039CF2" w14:textId="26C2B7C9" w:rsidR="00376DAD" w:rsidRPr="000D6299" w:rsidRDefault="00376DAD" w:rsidP="00F81BDB">
      <w:pPr>
        <w:spacing w:after="0" w:line="276"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-Disiplin Kurulunda görüşülecek soruşturma dosyası için </w:t>
      </w:r>
      <w:r w:rsidRPr="00376DAD">
        <w:rPr>
          <w:rFonts w:ascii="Times New Roman" w:eastAsia="Times New Roman" w:hAnsi="Times New Roman"/>
          <w:color w:val="FF0000"/>
          <w:sz w:val="24"/>
          <w:szCs w:val="24"/>
        </w:rPr>
        <w:t>Raportör</w:t>
      </w:r>
      <w:r>
        <w:rPr>
          <w:rFonts w:ascii="Times New Roman" w:eastAsia="Times New Roman" w:hAnsi="Times New Roman"/>
          <w:sz w:val="24"/>
          <w:szCs w:val="24"/>
        </w:rPr>
        <w:t xml:space="preserve"> tayin edilir. (8/ç)</w:t>
      </w:r>
    </w:p>
    <w:p w14:paraId="40DA04AC" w14:textId="4AC1EAE9"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-Sanığa ifade vermesi için en az 8 günlük süre verilir.</w:t>
      </w:r>
      <w:r>
        <w:rPr>
          <w:rFonts w:ascii="Times New Roman" w:eastAsia="Times New Roman" w:hAnsi="Times New Roman"/>
          <w:sz w:val="24"/>
          <w:szCs w:val="24"/>
        </w:rPr>
        <w:t xml:space="preserve"> </w:t>
      </w:r>
      <w:r w:rsidR="00A66451">
        <w:rPr>
          <w:rFonts w:ascii="Times New Roman" w:eastAsia="Times New Roman" w:hAnsi="Times New Roman"/>
          <w:sz w:val="24"/>
          <w:szCs w:val="24"/>
        </w:rPr>
        <w:t>(5/a</w:t>
      </w:r>
      <w:r>
        <w:rPr>
          <w:rFonts w:ascii="Times New Roman" w:eastAsia="Times New Roman" w:hAnsi="Times New Roman"/>
          <w:sz w:val="24"/>
          <w:szCs w:val="24"/>
        </w:rPr>
        <w:t>)</w:t>
      </w:r>
    </w:p>
    <w:p w14:paraId="06F22017" w14:textId="77777777"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-Sanığa ve (varsa) Şikayetçiye ifade alınırken yemin ettirilmez.</w:t>
      </w:r>
    </w:p>
    <w:p w14:paraId="11C5D186" w14:textId="2B3A1932"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 xml:space="preserve">-Soruşturma Raporu </w:t>
      </w:r>
      <w:r w:rsidR="00AB12B7">
        <w:rPr>
          <w:rFonts w:ascii="Times New Roman" w:eastAsia="Times New Roman" w:hAnsi="Times New Roman"/>
          <w:sz w:val="24"/>
          <w:szCs w:val="24"/>
        </w:rPr>
        <w:t>kanunda</w:t>
      </w:r>
      <w:r w:rsidRPr="000D6299">
        <w:rPr>
          <w:rFonts w:ascii="Times New Roman" w:eastAsia="Times New Roman" w:hAnsi="Times New Roman"/>
          <w:sz w:val="24"/>
          <w:szCs w:val="24"/>
        </w:rPr>
        <w:t xml:space="preserve"> belirlenen şekilde düzenlenmelidir</w:t>
      </w:r>
      <w:r w:rsidR="00A66451">
        <w:rPr>
          <w:rFonts w:ascii="Times New Roman" w:eastAsia="Times New Roman" w:hAnsi="Times New Roman"/>
          <w:sz w:val="24"/>
          <w:szCs w:val="24"/>
        </w:rPr>
        <w:t>.</w:t>
      </w:r>
      <w:r w:rsidRPr="000D6299">
        <w:rPr>
          <w:rFonts w:ascii="Times New Roman" w:eastAsia="Times New Roman" w:hAnsi="Times New Roman"/>
          <w:sz w:val="24"/>
          <w:szCs w:val="24"/>
        </w:rPr>
        <w:t xml:space="preserve"> (</w:t>
      </w:r>
      <w:r w:rsidR="00A66451">
        <w:rPr>
          <w:rFonts w:ascii="Times New Roman" w:eastAsia="Times New Roman" w:hAnsi="Times New Roman"/>
          <w:sz w:val="24"/>
          <w:szCs w:val="24"/>
        </w:rPr>
        <w:t>6/g</w:t>
      </w:r>
      <w:r w:rsidRPr="000D6299">
        <w:rPr>
          <w:rFonts w:ascii="Times New Roman" w:eastAsia="Times New Roman" w:hAnsi="Times New Roman"/>
          <w:sz w:val="24"/>
          <w:szCs w:val="24"/>
        </w:rPr>
        <w:t>)</w:t>
      </w:r>
    </w:p>
    <w:p w14:paraId="6D03B9E0" w14:textId="0C5E3A76" w:rsidR="00F81BDB" w:rsidRDefault="00F81BDB" w:rsidP="007D6572">
      <w:pPr>
        <w:spacing w:after="0" w:line="276" w:lineRule="auto"/>
        <w:ind w:right="-6385" w:firstLine="720"/>
        <w:rPr>
          <w:rFonts w:ascii="Times New Roman" w:eastAsia="Times New Roman" w:hAnsi="Times New Roman"/>
          <w:sz w:val="24"/>
          <w:szCs w:val="24"/>
        </w:rPr>
      </w:pPr>
      <w:r w:rsidRPr="000D6299">
        <w:rPr>
          <w:rFonts w:ascii="Times New Roman" w:eastAsia="Times New Roman" w:hAnsi="Times New Roman"/>
          <w:sz w:val="24"/>
          <w:szCs w:val="24"/>
        </w:rPr>
        <w:t>-Tutanakla</w:t>
      </w:r>
      <w:r>
        <w:rPr>
          <w:rFonts w:ascii="Times New Roman" w:eastAsia="Times New Roman" w:hAnsi="Times New Roman"/>
          <w:sz w:val="24"/>
          <w:szCs w:val="24"/>
        </w:rPr>
        <w:t>r ve ifadelerde</w:t>
      </w:r>
      <w:r w:rsidRPr="000D6299">
        <w:rPr>
          <w:rFonts w:ascii="Times New Roman" w:eastAsia="Times New Roman" w:hAnsi="Times New Roman"/>
          <w:sz w:val="24"/>
          <w:szCs w:val="24"/>
        </w:rPr>
        <w:t xml:space="preserve"> olaya şahit olan kişilerin isimleri geçiyorsa bu kişilerin tanık olarak </w:t>
      </w:r>
      <w:r w:rsidRPr="008F1EDF">
        <w:rPr>
          <w:rFonts w:ascii="Times New Roman" w:eastAsia="Times New Roman" w:hAnsi="Times New Roman"/>
          <w:sz w:val="24"/>
          <w:szCs w:val="24"/>
          <w:u w:val="single"/>
        </w:rPr>
        <w:t>dinlenmemesi</w:t>
      </w:r>
      <w:r w:rsidRPr="000D6299">
        <w:rPr>
          <w:rFonts w:ascii="Times New Roman" w:eastAsia="Times New Roman" w:hAnsi="Times New Roman"/>
          <w:sz w:val="24"/>
          <w:szCs w:val="24"/>
        </w:rPr>
        <w:t>, disiplin soruşturmasının idari yargı</w:t>
      </w:r>
      <w:r w:rsidR="007D6572">
        <w:rPr>
          <w:rFonts w:ascii="Times New Roman" w:eastAsia="Times New Roman" w:hAnsi="Times New Roman"/>
          <w:sz w:val="24"/>
          <w:szCs w:val="24"/>
        </w:rPr>
        <w:t xml:space="preserve"> </w:t>
      </w:r>
      <w:r w:rsidRPr="000D6299">
        <w:rPr>
          <w:rFonts w:ascii="Times New Roman" w:eastAsia="Times New Roman" w:hAnsi="Times New Roman"/>
          <w:sz w:val="24"/>
          <w:szCs w:val="24"/>
        </w:rPr>
        <w:t>makamlarınca bozulması sonucuna yol açabilir.</w:t>
      </w:r>
    </w:p>
    <w:p w14:paraId="42FEA90E" w14:textId="2AEC8692" w:rsidR="00F81BDB" w:rsidRDefault="00F81BDB" w:rsidP="007D6572">
      <w:pPr>
        <w:spacing w:after="0" w:line="276" w:lineRule="auto"/>
        <w:ind w:right="-6385" w:firstLine="720"/>
        <w:rPr>
          <w:rFonts w:ascii="Times New Roman" w:eastAsia="Times New Roman" w:hAnsi="Times New Roman"/>
          <w:sz w:val="24"/>
          <w:szCs w:val="24"/>
        </w:rPr>
      </w:pPr>
      <w:r>
        <w:rPr>
          <w:rFonts w:ascii="Times New Roman" w:eastAsia="Times New Roman" w:hAnsi="Times New Roman"/>
          <w:sz w:val="24"/>
          <w:szCs w:val="24"/>
        </w:rPr>
        <w:t>-Teslim edilen soruşturma dosyası İlgili Dekanlık, Müdürlük veya Disiplin Kurulu tarafından dikkatlice incelenerek varsa eksiklikler ivedilikle</w:t>
      </w:r>
      <w:r w:rsidR="007D6572">
        <w:rPr>
          <w:rFonts w:ascii="Times New Roman" w:eastAsia="Times New Roman" w:hAnsi="Times New Roman"/>
          <w:sz w:val="24"/>
          <w:szCs w:val="24"/>
        </w:rPr>
        <w:t xml:space="preserve"> </w:t>
      </w:r>
      <w:r>
        <w:rPr>
          <w:rFonts w:ascii="Times New Roman" w:eastAsia="Times New Roman" w:hAnsi="Times New Roman"/>
          <w:sz w:val="24"/>
          <w:szCs w:val="24"/>
        </w:rPr>
        <w:t>tamamlatılmalıdır. (</w:t>
      </w:r>
      <w:r w:rsidR="00D031AD">
        <w:rPr>
          <w:rFonts w:ascii="Times New Roman" w:eastAsia="Times New Roman" w:hAnsi="Times New Roman"/>
          <w:sz w:val="24"/>
          <w:szCs w:val="24"/>
        </w:rPr>
        <w:t>9/a</w:t>
      </w:r>
      <w:r>
        <w:rPr>
          <w:rFonts w:ascii="Times New Roman" w:eastAsia="Times New Roman" w:hAnsi="Times New Roman"/>
          <w:sz w:val="24"/>
          <w:szCs w:val="24"/>
        </w:rPr>
        <w:t xml:space="preserve">) </w:t>
      </w:r>
    </w:p>
    <w:p w14:paraId="3EA86078" w14:textId="63CDCC23" w:rsidR="00F81BDB" w:rsidRDefault="00F81BDB" w:rsidP="00320936">
      <w:pPr>
        <w:spacing w:after="0" w:line="276" w:lineRule="auto"/>
        <w:ind w:left="720" w:right="-5251"/>
        <w:rPr>
          <w:rFonts w:ascii="Times New Roman" w:eastAsia="Times New Roman" w:hAnsi="Times New Roman"/>
          <w:sz w:val="24"/>
          <w:szCs w:val="24"/>
        </w:rPr>
      </w:pPr>
      <w:r>
        <w:rPr>
          <w:rFonts w:ascii="Times New Roman" w:eastAsia="Times New Roman" w:hAnsi="Times New Roman"/>
          <w:sz w:val="24"/>
          <w:szCs w:val="24"/>
        </w:rPr>
        <w:t xml:space="preserve">-Disiplin cezası verilirken bir alt ceza uygulaması dikkate alınmalıdır. </w:t>
      </w:r>
      <w:r>
        <w:rPr>
          <w:rFonts w:ascii="Times New Roman" w:eastAsia="Times New Roman" w:hAnsi="Times New Roman"/>
          <w:sz w:val="24"/>
        </w:rPr>
        <w:t xml:space="preserve">(Bir alt ceza </w:t>
      </w:r>
      <w:r w:rsidRPr="001C5BE1">
        <w:rPr>
          <w:rFonts w:ascii="Times New Roman" w:eastAsia="Times New Roman" w:hAnsi="Times New Roman"/>
          <w:sz w:val="24"/>
          <w:u w:val="single"/>
        </w:rPr>
        <w:t>uygulanmamasını</w:t>
      </w:r>
      <w:r>
        <w:rPr>
          <w:rFonts w:ascii="Times New Roman" w:eastAsia="Times New Roman" w:hAnsi="Times New Roman"/>
          <w:sz w:val="24"/>
        </w:rPr>
        <w:t xml:space="preserve"> haklı kılacak nedenin gerekçeli olarak</w:t>
      </w:r>
      <w:r w:rsidR="00320936">
        <w:rPr>
          <w:rFonts w:ascii="Times New Roman" w:eastAsia="Times New Roman" w:hAnsi="Times New Roman"/>
          <w:sz w:val="24"/>
        </w:rPr>
        <w:t xml:space="preserve"> </w:t>
      </w:r>
      <w:r>
        <w:rPr>
          <w:rFonts w:ascii="Times New Roman" w:eastAsia="Times New Roman" w:hAnsi="Times New Roman"/>
          <w:sz w:val="24"/>
        </w:rPr>
        <w:t>açıklanması gerektiğini belirterek buna uyulmadan verilen ceza kararı yargı mercilerince iptal edilmektedir)</w:t>
      </w:r>
      <w:r>
        <w:rPr>
          <w:rFonts w:ascii="Times New Roman" w:eastAsia="Times New Roman" w:hAnsi="Times New Roman"/>
          <w:sz w:val="24"/>
          <w:szCs w:val="24"/>
        </w:rPr>
        <w:t xml:space="preserve"> (</w:t>
      </w:r>
      <w:r w:rsidR="00D031AD">
        <w:rPr>
          <w:rFonts w:ascii="Times New Roman" w:eastAsia="Times New Roman" w:hAnsi="Times New Roman"/>
          <w:sz w:val="24"/>
          <w:szCs w:val="24"/>
        </w:rPr>
        <w:t>9/d</w:t>
      </w:r>
      <w:r>
        <w:rPr>
          <w:rFonts w:ascii="Times New Roman" w:eastAsia="Times New Roman" w:hAnsi="Times New Roman"/>
          <w:sz w:val="24"/>
          <w:szCs w:val="24"/>
        </w:rPr>
        <w:t>)</w:t>
      </w:r>
    </w:p>
    <w:p w14:paraId="5C89A206" w14:textId="6AF4EBE7" w:rsidR="00F81BDB" w:rsidRDefault="00F81BDB" w:rsidP="00F81BDB">
      <w:pPr>
        <w:spacing w:after="0" w:line="276" w:lineRule="auto"/>
        <w:ind w:left="720"/>
        <w:rPr>
          <w:rFonts w:ascii="Times New Roman" w:eastAsia="Times New Roman" w:hAnsi="Times New Roman"/>
          <w:sz w:val="24"/>
          <w:szCs w:val="24"/>
        </w:rPr>
      </w:pPr>
      <w:r>
        <w:rPr>
          <w:rFonts w:ascii="Times New Roman" w:eastAsia="Times New Roman" w:hAnsi="Times New Roman"/>
          <w:sz w:val="24"/>
          <w:szCs w:val="24"/>
        </w:rPr>
        <w:t xml:space="preserve">-Yazışmalarda </w:t>
      </w:r>
      <w:r w:rsidRPr="00320936">
        <w:rPr>
          <w:rFonts w:ascii="Times New Roman" w:eastAsia="Times New Roman" w:hAnsi="Times New Roman"/>
          <w:b/>
          <w:bCs/>
          <w:color w:val="FF0000"/>
          <w:sz w:val="24"/>
          <w:szCs w:val="24"/>
        </w:rPr>
        <w:t>HİZMETE ÖZEL</w:t>
      </w:r>
      <w:r>
        <w:rPr>
          <w:rFonts w:ascii="Times New Roman" w:eastAsia="Times New Roman" w:hAnsi="Times New Roman"/>
          <w:sz w:val="24"/>
          <w:szCs w:val="24"/>
        </w:rPr>
        <w:t xml:space="preserve"> ibaresi kullanılmalıdır.</w:t>
      </w:r>
    </w:p>
    <w:p w14:paraId="1F671FEB" w14:textId="77777777" w:rsidR="00C205F2" w:rsidRDefault="00C205F2" w:rsidP="00F81BDB">
      <w:pPr>
        <w:spacing w:after="0" w:line="276" w:lineRule="auto"/>
        <w:ind w:left="720"/>
        <w:rPr>
          <w:rFonts w:ascii="Times New Roman" w:eastAsia="Times New Roman" w:hAnsi="Times New Roman"/>
          <w:sz w:val="24"/>
          <w:szCs w:val="24"/>
        </w:rPr>
      </w:pPr>
    </w:p>
    <w:p w14:paraId="0550B6CE" w14:textId="77777777" w:rsidR="00C205F2" w:rsidRDefault="00C205F2" w:rsidP="00F81BDB">
      <w:pPr>
        <w:spacing w:after="0" w:line="276" w:lineRule="auto"/>
        <w:ind w:left="720"/>
        <w:rPr>
          <w:rFonts w:ascii="Times New Roman" w:eastAsia="Times New Roman" w:hAnsi="Times New Roman"/>
          <w:sz w:val="24"/>
          <w:szCs w:val="24"/>
        </w:rPr>
      </w:pPr>
    </w:p>
    <w:p w14:paraId="4F59274D" w14:textId="77777777" w:rsidR="00C205F2" w:rsidRDefault="00C205F2" w:rsidP="00F81BDB">
      <w:pPr>
        <w:spacing w:after="0" w:line="276" w:lineRule="auto"/>
        <w:ind w:left="720"/>
        <w:rPr>
          <w:rFonts w:ascii="Times New Roman" w:eastAsia="Times New Roman" w:hAnsi="Times New Roman"/>
          <w:sz w:val="24"/>
          <w:szCs w:val="24"/>
        </w:rPr>
      </w:pPr>
    </w:p>
    <w:p w14:paraId="010A7F92" w14:textId="77777777" w:rsidR="00C205F2" w:rsidRDefault="00C205F2" w:rsidP="00F81BDB">
      <w:pPr>
        <w:spacing w:after="0" w:line="276" w:lineRule="auto"/>
        <w:ind w:left="720"/>
        <w:rPr>
          <w:rFonts w:ascii="Times New Roman" w:eastAsia="Times New Roman" w:hAnsi="Times New Roman"/>
          <w:sz w:val="24"/>
          <w:szCs w:val="24"/>
        </w:rPr>
      </w:pPr>
    </w:p>
    <w:p w14:paraId="6B3BAE07" w14:textId="6359AA37" w:rsidR="00C205F2" w:rsidRPr="00C205F2" w:rsidRDefault="00C205F2" w:rsidP="00C205F2">
      <w:pPr>
        <w:spacing w:after="0" w:line="276" w:lineRule="auto"/>
        <w:ind w:left="12060" w:firstLine="708"/>
        <w:rPr>
          <w:rFonts w:ascii="Times New Roman" w:eastAsia="Times New Roman" w:hAnsi="Times New Roman"/>
          <w:i/>
          <w:iCs/>
          <w:color w:val="4472C4" w:themeColor="accent1"/>
        </w:rPr>
      </w:pPr>
      <w:r w:rsidRPr="00C205F2">
        <w:rPr>
          <w:rFonts w:ascii="Times New Roman" w:eastAsia="Times New Roman" w:hAnsi="Times New Roman"/>
          <w:i/>
          <w:iCs/>
          <w:color w:val="4472C4" w:themeColor="accent1"/>
        </w:rPr>
        <w:t xml:space="preserve">        Hazırlayan</w:t>
      </w:r>
    </w:p>
    <w:p w14:paraId="57FD5680" w14:textId="2E79149F" w:rsidR="00C205F2" w:rsidRPr="00C205F2" w:rsidRDefault="00C205F2" w:rsidP="00C205F2">
      <w:pPr>
        <w:spacing w:after="0" w:line="276" w:lineRule="auto"/>
        <w:ind w:left="10620" w:firstLine="708"/>
        <w:rPr>
          <w:rFonts w:ascii="Times New Roman" w:eastAsia="Times New Roman" w:hAnsi="Times New Roman"/>
          <w:i/>
          <w:iCs/>
          <w:color w:val="4472C4" w:themeColor="accent1"/>
        </w:rPr>
      </w:pPr>
      <w:r w:rsidRPr="00C205F2">
        <w:rPr>
          <w:rFonts w:ascii="Times New Roman" w:eastAsia="Times New Roman" w:hAnsi="Times New Roman"/>
          <w:i/>
          <w:iCs/>
          <w:color w:val="4472C4" w:themeColor="accent1"/>
        </w:rPr>
        <w:t xml:space="preserve">                            Hüseyin GÜRDAL</w:t>
      </w:r>
    </w:p>
    <w:p w14:paraId="26515D57" w14:textId="4728E800" w:rsidR="00C205F2" w:rsidRPr="00C205F2" w:rsidRDefault="00C205F2" w:rsidP="00C205F2">
      <w:pPr>
        <w:spacing w:after="0" w:line="276" w:lineRule="auto"/>
        <w:ind w:left="9924" w:firstLine="696"/>
        <w:rPr>
          <w:rFonts w:asciiTheme="majorHAnsi" w:eastAsiaTheme="majorEastAsia" w:hAnsiTheme="majorHAnsi" w:cstheme="majorBidi"/>
          <w:i/>
          <w:iCs/>
          <w:color w:val="4472C4" w:themeColor="accent1"/>
        </w:rPr>
      </w:pPr>
      <w:r w:rsidRPr="00C205F2">
        <w:rPr>
          <w:rFonts w:ascii="Times New Roman" w:eastAsia="Times New Roman" w:hAnsi="Times New Roman"/>
          <w:i/>
          <w:iCs/>
          <w:color w:val="4472C4" w:themeColor="accent1"/>
        </w:rPr>
        <w:t xml:space="preserve">                               Disiplin İşlemleri Şube Müdürü</w:t>
      </w:r>
    </w:p>
    <w:p w14:paraId="55B9C379" w14:textId="77777777" w:rsidR="00C205F2" w:rsidRPr="00C205F2" w:rsidRDefault="00C205F2" w:rsidP="00175B2E">
      <w:pPr>
        <w:jc w:val="center"/>
        <w:rPr>
          <w:rFonts w:asciiTheme="majorHAnsi" w:eastAsiaTheme="majorEastAsia" w:hAnsiTheme="majorHAnsi" w:cstheme="majorBidi"/>
          <w:i/>
          <w:iCs/>
          <w:color w:val="4472C4" w:themeColor="accent1"/>
          <w:sz w:val="28"/>
          <w:szCs w:val="28"/>
        </w:rPr>
      </w:pPr>
    </w:p>
    <w:sectPr w:rsidR="00C205F2" w:rsidRPr="00C205F2" w:rsidSect="00FD3B89">
      <w:pgSz w:w="23871" w:h="17010" w:orient="landscape" w:code="9"/>
      <w:pgMar w:top="1276" w:right="7292" w:bottom="226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9E24A0A"/>
    <w:multiLevelType w:val="hybridMultilevel"/>
    <w:tmpl w:val="46EC4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806531"/>
    <w:multiLevelType w:val="hybridMultilevel"/>
    <w:tmpl w:val="BF406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CA5814"/>
    <w:multiLevelType w:val="hybridMultilevel"/>
    <w:tmpl w:val="9B5200F0"/>
    <w:lvl w:ilvl="0" w:tplc="3580D1DE">
      <w:start w:val="1"/>
      <w:numFmt w:val="lowerLetter"/>
      <w:lvlText w:val="%1)"/>
      <w:lvlJc w:val="left"/>
      <w:pPr>
        <w:ind w:left="720" w:hanging="360"/>
      </w:pPr>
      <w:rPr>
        <w:rFonts w:hint="default"/>
        <w:b/>
        <w:bCs/>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A5703"/>
    <w:multiLevelType w:val="hybridMultilevel"/>
    <w:tmpl w:val="CF64A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0C5372"/>
    <w:multiLevelType w:val="hybridMultilevel"/>
    <w:tmpl w:val="4232D9C8"/>
    <w:lvl w:ilvl="0" w:tplc="7894676A">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0662CA"/>
    <w:multiLevelType w:val="hybridMultilevel"/>
    <w:tmpl w:val="614AE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5A0886"/>
    <w:multiLevelType w:val="hybridMultilevel"/>
    <w:tmpl w:val="B64E6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335F23"/>
    <w:multiLevelType w:val="hybridMultilevel"/>
    <w:tmpl w:val="20AE2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B376FF"/>
    <w:multiLevelType w:val="hybridMultilevel"/>
    <w:tmpl w:val="E5CC8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0464866">
    <w:abstractNumId w:val="6"/>
  </w:num>
  <w:num w:numId="2" w16cid:durableId="647320912">
    <w:abstractNumId w:val="0"/>
  </w:num>
  <w:num w:numId="3" w16cid:durableId="2003701040">
    <w:abstractNumId w:val="4"/>
  </w:num>
  <w:num w:numId="4" w16cid:durableId="1475952696">
    <w:abstractNumId w:val="10"/>
  </w:num>
  <w:num w:numId="5" w16cid:durableId="1822846240">
    <w:abstractNumId w:val="7"/>
  </w:num>
  <w:num w:numId="6" w16cid:durableId="1972594941">
    <w:abstractNumId w:val="5"/>
  </w:num>
  <w:num w:numId="7" w16cid:durableId="83304860">
    <w:abstractNumId w:val="1"/>
  </w:num>
  <w:num w:numId="8" w16cid:durableId="1286812527">
    <w:abstractNumId w:val="9"/>
  </w:num>
  <w:num w:numId="9" w16cid:durableId="1842240034">
    <w:abstractNumId w:val="2"/>
  </w:num>
  <w:num w:numId="10" w16cid:durableId="292828667">
    <w:abstractNumId w:val="3"/>
  </w:num>
  <w:num w:numId="11" w16cid:durableId="1653296054">
    <w:abstractNumId w:val="8"/>
  </w:num>
  <w:num w:numId="12" w16cid:durableId="1347365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2D"/>
    <w:rsid w:val="00016F92"/>
    <w:rsid w:val="000213D5"/>
    <w:rsid w:val="00035BED"/>
    <w:rsid w:val="00056EFA"/>
    <w:rsid w:val="00075D8E"/>
    <w:rsid w:val="00126273"/>
    <w:rsid w:val="001476A2"/>
    <w:rsid w:val="00147A2D"/>
    <w:rsid w:val="00150E92"/>
    <w:rsid w:val="00175B2E"/>
    <w:rsid w:val="001E2BA7"/>
    <w:rsid w:val="002042C9"/>
    <w:rsid w:val="0025277E"/>
    <w:rsid w:val="00277D9C"/>
    <w:rsid w:val="002A6319"/>
    <w:rsid w:val="00320936"/>
    <w:rsid w:val="00320AC2"/>
    <w:rsid w:val="00352634"/>
    <w:rsid w:val="00376DAD"/>
    <w:rsid w:val="004A6EEB"/>
    <w:rsid w:val="005021BC"/>
    <w:rsid w:val="00612074"/>
    <w:rsid w:val="00653325"/>
    <w:rsid w:val="0068265E"/>
    <w:rsid w:val="006C3AAB"/>
    <w:rsid w:val="006E538D"/>
    <w:rsid w:val="006F0AA2"/>
    <w:rsid w:val="0078483A"/>
    <w:rsid w:val="007A2CE9"/>
    <w:rsid w:val="007D6572"/>
    <w:rsid w:val="008024ED"/>
    <w:rsid w:val="008613F5"/>
    <w:rsid w:val="00892AD8"/>
    <w:rsid w:val="008A5D52"/>
    <w:rsid w:val="008C1E49"/>
    <w:rsid w:val="008D0270"/>
    <w:rsid w:val="00942B11"/>
    <w:rsid w:val="00981B0A"/>
    <w:rsid w:val="009A61AC"/>
    <w:rsid w:val="009D3E6D"/>
    <w:rsid w:val="00A07977"/>
    <w:rsid w:val="00A610A3"/>
    <w:rsid w:val="00A66451"/>
    <w:rsid w:val="00AB12B7"/>
    <w:rsid w:val="00AC095D"/>
    <w:rsid w:val="00AC617E"/>
    <w:rsid w:val="00B74D4A"/>
    <w:rsid w:val="00C205F2"/>
    <w:rsid w:val="00C568AF"/>
    <w:rsid w:val="00C63278"/>
    <w:rsid w:val="00CA3043"/>
    <w:rsid w:val="00D031AD"/>
    <w:rsid w:val="00D249DB"/>
    <w:rsid w:val="00DD769C"/>
    <w:rsid w:val="00EB6B27"/>
    <w:rsid w:val="00F81BDB"/>
    <w:rsid w:val="00FD3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623"/>
  <w15:chartTrackingRefBased/>
  <w15:docId w15:val="{6CEF5355-BDAF-4E56-B68D-8C4CE536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E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4</Pages>
  <Words>3217</Words>
  <Characters>18341</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31</cp:revision>
  <dcterms:created xsi:type="dcterms:W3CDTF">2023-02-13T08:43:00Z</dcterms:created>
  <dcterms:modified xsi:type="dcterms:W3CDTF">2024-04-30T08:36:00Z</dcterms:modified>
</cp:coreProperties>
</file>